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B6" w:rsidRPr="00CE0F74" w:rsidRDefault="00DC47B8">
      <w:pPr>
        <w:pStyle w:val="10"/>
        <w:keepNext/>
        <w:keepLines/>
        <w:shd w:val="clear" w:color="auto" w:fill="auto"/>
        <w:spacing w:after="0" w:line="230" w:lineRule="exact"/>
        <w:ind w:right="20"/>
        <w:rPr>
          <w:sz w:val="24"/>
          <w:szCs w:val="24"/>
        </w:rPr>
      </w:pPr>
      <w:bookmarkStart w:id="0" w:name="bookmark0"/>
      <w:r w:rsidRPr="00CE0F74">
        <w:rPr>
          <w:sz w:val="24"/>
          <w:szCs w:val="24"/>
        </w:rPr>
        <w:t>Информация</w:t>
      </w:r>
      <w:bookmarkEnd w:id="0"/>
    </w:p>
    <w:p w:rsidR="00CE32C4" w:rsidRPr="00CE0F74" w:rsidRDefault="00DC47B8" w:rsidP="00CE32C4">
      <w:pPr>
        <w:pStyle w:val="10"/>
        <w:keepNext/>
        <w:keepLines/>
        <w:shd w:val="clear" w:color="auto" w:fill="auto"/>
        <w:spacing w:after="0" w:line="240" w:lineRule="auto"/>
        <w:ind w:right="318"/>
        <w:rPr>
          <w:sz w:val="24"/>
          <w:szCs w:val="24"/>
        </w:rPr>
      </w:pPr>
      <w:bookmarkStart w:id="1" w:name="bookmark1"/>
      <w:r w:rsidRPr="00CE0F74">
        <w:rPr>
          <w:sz w:val="24"/>
          <w:szCs w:val="24"/>
        </w:rPr>
        <w:t xml:space="preserve">об итогах заседания Законодательного Собрания Забайкальского края </w:t>
      </w:r>
    </w:p>
    <w:p w:rsidR="00844FB6" w:rsidRPr="00CE0F74" w:rsidRDefault="00DC47B8" w:rsidP="00CE32C4">
      <w:pPr>
        <w:pStyle w:val="10"/>
        <w:keepNext/>
        <w:keepLines/>
        <w:shd w:val="clear" w:color="auto" w:fill="auto"/>
        <w:spacing w:line="240" w:lineRule="auto"/>
        <w:ind w:right="318"/>
        <w:rPr>
          <w:sz w:val="24"/>
          <w:szCs w:val="24"/>
        </w:rPr>
      </w:pPr>
      <w:r w:rsidRPr="00CE0F74">
        <w:rPr>
          <w:sz w:val="24"/>
          <w:szCs w:val="24"/>
        </w:rPr>
        <w:t>III созыва, состоявшегося 2</w:t>
      </w:r>
      <w:r w:rsidR="00D01210" w:rsidRPr="00CE0F74">
        <w:rPr>
          <w:sz w:val="24"/>
          <w:szCs w:val="24"/>
        </w:rPr>
        <w:t>2</w:t>
      </w:r>
      <w:r w:rsidRPr="00CE0F74">
        <w:rPr>
          <w:sz w:val="24"/>
          <w:szCs w:val="24"/>
        </w:rPr>
        <w:t>.1</w:t>
      </w:r>
      <w:r w:rsidR="00D01210" w:rsidRPr="00CE0F74">
        <w:rPr>
          <w:sz w:val="24"/>
          <w:szCs w:val="24"/>
        </w:rPr>
        <w:t>1</w:t>
      </w:r>
      <w:r w:rsidRPr="00CE0F74">
        <w:rPr>
          <w:sz w:val="24"/>
          <w:szCs w:val="24"/>
        </w:rPr>
        <w:t>.2022 года</w:t>
      </w:r>
      <w:bookmarkEnd w:id="1"/>
    </w:p>
    <w:p w:rsidR="00844FB6" w:rsidRPr="00CE0F74" w:rsidRDefault="00DC47B8">
      <w:pPr>
        <w:pStyle w:val="11"/>
        <w:shd w:val="clear" w:color="auto" w:fill="auto"/>
        <w:spacing w:before="0"/>
        <w:ind w:left="20" w:right="20" w:firstLine="420"/>
        <w:rPr>
          <w:sz w:val="24"/>
          <w:szCs w:val="24"/>
        </w:rPr>
      </w:pPr>
      <w:proofErr w:type="gramStart"/>
      <w:r w:rsidRPr="00CE0F74">
        <w:rPr>
          <w:sz w:val="24"/>
          <w:szCs w:val="24"/>
        </w:rPr>
        <w:t xml:space="preserve">На заседании Законодательного Собрания Забайкальского края, состоявшемся </w:t>
      </w:r>
      <w:r w:rsidR="00AC3E3B">
        <w:rPr>
          <w:sz w:val="24"/>
          <w:szCs w:val="24"/>
        </w:rPr>
        <w:t xml:space="preserve">                             </w:t>
      </w:r>
      <w:r w:rsidRPr="00CE0F74">
        <w:rPr>
          <w:sz w:val="24"/>
          <w:szCs w:val="24"/>
        </w:rPr>
        <w:t>2</w:t>
      </w:r>
      <w:r w:rsidR="00D01210" w:rsidRPr="00CE0F74">
        <w:rPr>
          <w:sz w:val="24"/>
          <w:szCs w:val="24"/>
        </w:rPr>
        <w:t>2</w:t>
      </w:r>
      <w:r w:rsidRPr="00CE0F74">
        <w:rPr>
          <w:sz w:val="24"/>
          <w:szCs w:val="24"/>
        </w:rPr>
        <w:t xml:space="preserve"> </w:t>
      </w:r>
      <w:r w:rsidR="00D01210" w:rsidRPr="00CE0F74">
        <w:rPr>
          <w:sz w:val="24"/>
          <w:szCs w:val="24"/>
        </w:rPr>
        <w:t>но</w:t>
      </w:r>
      <w:r w:rsidRPr="00CE0F74">
        <w:rPr>
          <w:sz w:val="24"/>
          <w:szCs w:val="24"/>
        </w:rPr>
        <w:t xml:space="preserve">ября 2022 года, рассмотрено </w:t>
      </w:r>
      <w:r w:rsidR="00D01210" w:rsidRPr="00CE0F74">
        <w:rPr>
          <w:sz w:val="24"/>
          <w:szCs w:val="24"/>
        </w:rPr>
        <w:t>4</w:t>
      </w:r>
      <w:r w:rsidRPr="00CE0F74">
        <w:rPr>
          <w:sz w:val="24"/>
          <w:szCs w:val="24"/>
        </w:rPr>
        <w:t>3 вопроса (</w:t>
      </w:r>
      <w:r w:rsidR="00D01210" w:rsidRPr="00CE0F74">
        <w:rPr>
          <w:sz w:val="24"/>
          <w:szCs w:val="24"/>
        </w:rPr>
        <w:t xml:space="preserve">38 – </w:t>
      </w:r>
      <w:r w:rsidRPr="00CE0F74">
        <w:rPr>
          <w:sz w:val="24"/>
          <w:szCs w:val="24"/>
        </w:rPr>
        <w:t>по основной повестке</w:t>
      </w:r>
      <w:r w:rsidR="00D01210" w:rsidRPr="00CE0F74">
        <w:rPr>
          <w:sz w:val="24"/>
          <w:szCs w:val="24"/>
        </w:rPr>
        <w:t>, 5 – по дополнительной</w:t>
      </w:r>
      <w:r w:rsidRPr="00CE0F74">
        <w:rPr>
          <w:sz w:val="24"/>
          <w:szCs w:val="24"/>
        </w:rPr>
        <w:t>).</w:t>
      </w:r>
      <w:proofErr w:type="gramEnd"/>
    </w:p>
    <w:p w:rsidR="00E66A5B" w:rsidRPr="00E66A5B" w:rsidRDefault="00DC47B8" w:rsidP="00E66A5B">
      <w:pPr>
        <w:pStyle w:val="11"/>
        <w:spacing w:before="0" w:after="6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По итогам заседания принято 15 законов края (</w:t>
      </w:r>
      <w:r w:rsidR="00F41670" w:rsidRPr="00CE0F74">
        <w:rPr>
          <w:sz w:val="24"/>
          <w:szCs w:val="24"/>
        </w:rPr>
        <w:t xml:space="preserve">базовых – 2, </w:t>
      </w:r>
      <w:r w:rsidRPr="00CE0F74">
        <w:rPr>
          <w:sz w:val="24"/>
          <w:szCs w:val="24"/>
        </w:rPr>
        <w:t xml:space="preserve">о внесении изменений в ранее принятые законы края </w:t>
      </w:r>
      <w:r w:rsidR="00F41670" w:rsidRPr="00CE0F74">
        <w:rPr>
          <w:sz w:val="24"/>
          <w:szCs w:val="24"/>
        </w:rPr>
        <w:t>–</w:t>
      </w:r>
      <w:r w:rsidRPr="00CE0F74">
        <w:rPr>
          <w:sz w:val="24"/>
          <w:szCs w:val="24"/>
        </w:rPr>
        <w:t xml:space="preserve"> 1</w:t>
      </w:r>
      <w:r w:rsidR="00F41670" w:rsidRPr="00CE0F74">
        <w:rPr>
          <w:sz w:val="24"/>
          <w:szCs w:val="24"/>
        </w:rPr>
        <w:t>2, о признании утратившими силу полностью или частично – 1</w:t>
      </w:r>
      <w:r w:rsidRPr="00CE0F74">
        <w:rPr>
          <w:sz w:val="24"/>
          <w:szCs w:val="24"/>
        </w:rPr>
        <w:t xml:space="preserve">), </w:t>
      </w:r>
      <w:r w:rsidR="00A36C75">
        <w:rPr>
          <w:sz w:val="24"/>
          <w:szCs w:val="24"/>
        </w:rPr>
        <w:t xml:space="preserve">               </w:t>
      </w:r>
      <w:r w:rsidRPr="00CE0F74">
        <w:rPr>
          <w:sz w:val="24"/>
          <w:szCs w:val="24"/>
        </w:rPr>
        <w:t>1</w:t>
      </w:r>
      <w:r w:rsidR="00F41670" w:rsidRPr="00CE0F74">
        <w:rPr>
          <w:sz w:val="24"/>
          <w:szCs w:val="24"/>
        </w:rPr>
        <w:t>3</w:t>
      </w:r>
      <w:r w:rsidRPr="00CE0F74">
        <w:rPr>
          <w:sz w:val="24"/>
          <w:szCs w:val="24"/>
        </w:rPr>
        <w:t xml:space="preserve"> проектов законов края в 1 чтении, </w:t>
      </w:r>
      <w:r w:rsidR="00B97A9C" w:rsidRPr="00CE0F74">
        <w:rPr>
          <w:sz w:val="24"/>
          <w:szCs w:val="24"/>
        </w:rPr>
        <w:t>14</w:t>
      </w:r>
      <w:r w:rsidRPr="00CE0F74">
        <w:rPr>
          <w:sz w:val="24"/>
          <w:szCs w:val="24"/>
        </w:rPr>
        <w:t xml:space="preserve"> постановлений.</w:t>
      </w:r>
      <w:r w:rsidR="00E66A5B" w:rsidRPr="00E66A5B">
        <w:rPr>
          <w:sz w:val="24"/>
          <w:szCs w:val="24"/>
        </w:rPr>
        <w:t xml:space="preserve"> В двух чтениях принято 4 закона края.</w:t>
      </w:r>
    </w:p>
    <w:p w:rsidR="00844FB6" w:rsidRPr="00CE0F74" w:rsidRDefault="00DC47B8" w:rsidP="002503AD">
      <w:pPr>
        <w:pStyle w:val="10"/>
        <w:keepNext/>
        <w:keepLines/>
        <w:shd w:val="clear" w:color="auto" w:fill="auto"/>
        <w:spacing w:line="240" w:lineRule="auto"/>
        <w:ind w:left="23" w:firstLine="420"/>
        <w:jc w:val="both"/>
        <w:rPr>
          <w:sz w:val="24"/>
          <w:szCs w:val="24"/>
        </w:rPr>
      </w:pPr>
      <w:bookmarkStart w:id="2" w:name="bookmark2"/>
      <w:r w:rsidRPr="00CE0F74">
        <w:rPr>
          <w:sz w:val="24"/>
          <w:szCs w:val="24"/>
        </w:rPr>
        <w:t>Законы Забайкальского края</w:t>
      </w:r>
      <w:bookmarkEnd w:id="2"/>
    </w:p>
    <w:p w:rsidR="008C2403" w:rsidRPr="00CE0F74" w:rsidRDefault="001D729E" w:rsidP="002F03FA">
      <w:pPr>
        <w:pStyle w:val="11"/>
        <w:spacing w:before="0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Законом Забайкальского края "</w:t>
      </w:r>
      <w:r w:rsidRPr="00CE0F74">
        <w:rPr>
          <w:b/>
          <w:sz w:val="24"/>
          <w:szCs w:val="24"/>
        </w:rPr>
        <w:t>О внесении изменений в Закон Забайкальского края          "О бюджете Забайкальского края на 2022 год и плановый период 2023 и 2024 годов"</w:t>
      </w:r>
      <w:r w:rsidRPr="00CE0F74">
        <w:rPr>
          <w:sz w:val="24"/>
          <w:szCs w:val="24"/>
        </w:rPr>
        <w:t xml:space="preserve"> внесены изменения в расходную част</w:t>
      </w:r>
      <w:r w:rsidR="00497526" w:rsidRPr="00CE0F74">
        <w:rPr>
          <w:sz w:val="24"/>
          <w:szCs w:val="24"/>
        </w:rPr>
        <w:t>ь</w:t>
      </w:r>
      <w:r w:rsidRPr="00CE0F74">
        <w:rPr>
          <w:sz w:val="24"/>
          <w:szCs w:val="24"/>
        </w:rPr>
        <w:t xml:space="preserve"> бюджета Забайкальского края</w:t>
      </w:r>
      <w:r w:rsidR="00497526" w:rsidRPr="00CE0F74">
        <w:rPr>
          <w:sz w:val="24"/>
          <w:szCs w:val="24"/>
        </w:rPr>
        <w:t>.</w:t>
      </w:r>
      <w:r w:rsidR="00497526" w:rsidRPr="00CE0F74">
        <w:rPr>
          <w:color w:val="auto"/>
          <w:sz w:val="24"/>
          <w:szCs w:val="24"/>
        </w:rPr>
        <w:t xml:space="preserve"> </w:t>
      </w:r>
      <w:r w:rsidR="00497526" w:rsidRPr="00CE0F74">
        <w:rPr>
          <w:sz w:val="24"/>
          <w:szCs w:val="24"/>
        </w:rPr>
        <w:t>Объем бюджетных ассигнований по расходам бюджета края на 2022 год увеличен на сумму 382, 2 млн. рублей</w:t>
      </w:r>
      <w:r w:rsidR="002F03FA" w:rsidRPr="00CE0F74">
        <w:rPr>
          <w:color w:val="auto"/>
          <w:sz w:val="24"/>
          <w:szCs w:val="24"/>
        </w:rPr>
        <w:t xml:space="preserve"> </w:t>
      </w:r>
      <w:r w:rsidR="002F03FA" w:rsidRPr="00CE0F74">
        <w:rPr>
          <w:sz w:val="24"/>
          <w:szCs w:val="24"/>
        </w:rPr>
        <w:t xml:space="preserve">и  составляет 105 090, 3 млн. рублей. </w:t>
      </w:r>
      <w:r w:rsidR="008C2403" w:rsidRPr="00CE0F74">
        <w:rPr>
          <w:sz w:val="24"/>
          <w:szCs w:val="24"/>
        </w:rPr>
        <w:t>Дефицит бюджета Забайкальского края на 2022 год увелич</w:t>
      </w:r>
      <w:r w:rsidR="002F03FA" w:rsidRPr="00CE0F74">
        <w:rPr>
          <w:sz w:val="24"/>
          <w:szCs w:val="24"/>
        </w:rPr>
        <w:t xml:space="preserve">ен </w:t>
      </w:r>
      <w:r w:rsidR="008C2403" w:rsidRPr="00CE0F74">
        <w:rPr>
          <w:sz w:val="24"/>
          <w:szCs w:val="24"/>
        </w:rPr>
        <w:t xml:space="preserve"> и состав</w:t>
      </w:r>
      <w:r w:rsidR="002F03FA" w:rsidRPr="00CE0F74">
        <w:rPr>
          <w:sz w:val="24"/>
          <w:szCs w:val="24"/>
        </w:rPr>
        <w:t xml:space="preserve">ляет </w:t>
      </w:r>
      <w:r w:rsidR="008C2403" w:rsidRPr="00CE0F74">
        <w:rPr>
          <w:sz w:val="24"/>
          <w:szCs w:val="24"/>
        </w:rPr>
        <w:t xml:space="preserve"> 3 894, 3 млн. рублей.</w:t>
      </w:r>
    </w:p>
    <w:p w:rsidR="002F03FA" w:rsidRPr="00CE0F74" w:rsidRDefault="001D729E" w:rsidP="00827B7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proofErr w:type="gramStart"/>
      <w:r w:rsidRPr="00CE0F74">
        <w:rPr>
          <w:sz w:val="24"/>
          <w:szCs w:val="24"/>
        </w:rPr>
        <w:t>Закон</w:t>
      </w:r>
      <w:r w:rsidR="00CE0F74">
        <w:rPr>
          <w:sz w:val="24"/>
          <w:szCs w:val="24"/>
        </w:rPr>
        <w:t>ом</w:t>
      </w:r>
      <w:r w:rsidRPr="00CE0F74">
        <w:rPr>
          <w:sz w:val="24"/>
          <w:szCs w:val="24"/>
        </w:rPr>
        <w:t xml:space="preserve"> Забайкальского края </w:t>
      </w:r>
      <w:r w:rsidRPr="00CE0F74">
        <w:rPr>
          <w:b/>
          <w:sz w:val="24"/>
          <w:szCs w:val="24"/>
        </w:rPr>
        <w:t>"Об инвестиционном налоговом вычете по налогу на прибыль организаций на территории Забайкальского края"</w:t>
      </w:r>
      <w:r w:rsidR="00497526" w:rsidRPr="00CE0F74">
        <w:rPr>
          <w:color w:val="auto"/>
          <w:sz w:val="24"/>
          <w:szCs w:val="24"/>
        </w:rPr>
        <w:t xml:space="preserve"> </w:t>
      </w:r>
      <w:r w:rsidR="00497526" w:rsidRPr="00CE0F74">
        <w:rPr>
          <w:sz w:val="24"/>
          <w:szCs w:val="24"/>
        </w:rPr>
        <w:t>установлено право на применение инвестиционного налогового вычета по налогу на прибыль организаций применительно к объектам основных средств, относящимся к организациям или обособленным подразделениям организаций, расположенным на территории Забайкальского края, также устан</w:t>
      </w:r>
      <w:r w:rsidR="008C2403" w:rsidRPr="00CE0F74">
        <w:rPr>
          <w:sz w:val="24"/>
          <w:szCs w:val="24"/>
        </w:rPr>
        <w:t>о</w:t>
      </w:r>
      <w:r w:rsidR="00497526" w:rsidRPr="00CE0F74">
        <w:rPr>
          <w:sz w:val="24"/>
          <w:szCs w:val="24"/>
        </w:rPr>
        <w:t>влены: предельный размер расходов, учитываемых при определении размера инвестиционного налогового вычета, в размере 70</w:t>
      </w:r>
      <w:proofErr w:type="gramEnd"/>
      <w:r w:rsidR="00497526" w:rsidRPr="00CE0F74">
        <w:rPr>
          <w:sz w:val="24"/>
          <w:szCs w:val="24"/>
        </w:rPr>
        <w:t xml:space="preserve"> процентов суммы расходов, составляющей первоначальную стоимость основного средства, 70 процентов суммы расходов, составляющей величину изменений первоначальной стоимости основного средства; размер ставки налога на прибыль организаций, применяемой для расчета предельной величины инвестиционного налогового вычета, – 10 процентов; категории налогоплательщиков, которым предоставляется право на применение инвестиционного налогового вычета; категории объектов основных средств, в отношении которых предоставляется право на применение инвестиционного налогового вычета. </w:t>
      </w:r>
    </w:p>
    <w:p w:rsidR="002F03FA" w:rsidRPr="00CE0F74" w:rsidRDefault="008C2403" w:rsidP="00827B7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proofErr w:type="gramStart"/>
      <w:r w:rsidRPr="00CE0F74">
        <w:rPr>
          <w:sz w:val="24"/>
          <w:szCs w:val="24"/>
        </w:rPr>
        <w:t>Внесены изменения в Закон Забайкальского края от 4 мая 2010 года № 360-33</w:t>
      </w:r>
      <w:r w:rsidRPr="00CE0F74">
        <w:rPr>
          <w:sz w:val="24"/>
          <w:szCs w:val="24"/>
          <w:lang w:val="en-US"/>
        </w:rPr>
        <w:t>K</w:t>
      </w:r>
      <w:r w:rsidR="00CE0F74">
        <w:rPr>
          <w:sz w:val="24"/>
          <w:szCs w:val="24"/>
        </w:rPr>
        <w:t xml:space="preserve">                           </w:t>
      </w:r>
      <w:r w:rsidR="00827B76" w:rsidRPr="00CE0F74">
        <w:rPr>
          <w:sz w:val="24"/>
          <w:szCs w:val="24"/>
        </w:rPr>
        <w:t xml:space="preserve">  </w:t>
      </w:r>
      <w:r w:rsidRPr="00CE0F74">
        <w:rPr>
          <w:b/>
          <w:sz w:val="24"/>
          <w:szCs w:val="24"/>
        </w:rPr>
        <w:t>"О размерах налоговых ставок для отдельных категорий налогоплательщиков при применении упрощенной системы налогообложения"</w:t>
      </w:r>
      <w:r w:rsidRPr="00CE0F74">
        <w:rPr>
          <w:sz w:val="24"/>
          <w:szCs w:val="24"/>
        </w:rPr>
        <w:t xml:space="preserve"> (далее – Закон края), уточняющие категории налогоплательщиков, для которых Законом края установлены налоговые ставки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и в</w:t>
      </w:r>
      <w:proofErr w:type="gramEnd"/>
      <w:r w:rsidRPr="00CE0F74">
        <w:rPr>
          <w:sz w:val="24"/>
          <w:szCs w:val="24"/>
        </w:rPr>
        <w:t xml:space="preserve"> </w:t>
      </w:r>
      <w:proofErr w:type="gramStart"/>
      <w:r w:rsidRPr="00CE0F74">
        <w:rPr>
          <w:sz w:val="24"/>
          <w:szCs w:val="24"/>
        </w:rPr>
        <w:t>размере</w:t>
      </w:r>
      <w:proofErr w:type="gramEnd"/>
      <w:r w:rsidRPr="00CE0F74">
        <w:rPr>
          <w:sz w:val="24"/>
          <w:szCs w:val="24"/>
        </w:rPr>
        <w:t xml:space="preserve"> 1 процента в случае, если объектом налогообложения являются доходы, а также уточнен порядок применения указанных налоговых ставок.</w:t>
      </w:r>
      <w:r w:rsidR="002F03FA" w:rsidRPr="00CE0F74">
        <w:rPr>
          <w:sz w:val="24"/>
          <w:szCs w:val="24"/>
        </w:rPr>
        <w:t xml:space="preserve"> </w:t>
      </w:r>
    </w:p>
    <w:p w:rsidR="002F03FA" w:rsidRPr="00CE0F74" w:rsidRDefault="002F03FA" w:rsidP="00827B76">
      <w:pPr>
        <w:pStyle w:val="11"/>
        <w:spacing w:before="0" w:line="240" w:lineRule="auto"/>
        <w:ind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 xml:space="preserve">Законом Забайкальского края </w:t>
      </w:r>
      <w:r w:rsidRPr="00CE0F74">
        <w:rPr>
          <w:b/>
          <w:sz w:val="24"/>
          <w:szCs w:val="24"/>
        </w:rPr>
        <w:t xml:space="preserve">"Об установлении на 2023 год коэффициента, отражающего региональные особенности рынка труда на территории Забайкальского края" </w:t>
      </w:r>
      <w:r w:rsidRPr="00CE0F74">
        <w:rPr>
          <w:sz w:val="24"/>
          <w:szCs w:val="24"/>
        </w:rPr>
        <w:t>установ</w:t>
      </w:r>
      <w:r w:rsidR="002503AD" w:rsidRPr="00CE0F74">
        <w:rPr>
          <w:sz w:val="24"/>
          <w:szCs w:val="24"/>
        </w:rPr>
        <w:t>лен</w:t>
      </w:r>
      <w:r w:rsidRPr="00CE0F74">
        <w:rPr>
          <w:sz w:val="24"/>
          <w:szCs w:val="24"/>
        </w:rPr>
        <w:t xml:space="preserve"> на 2023 год коэффициент, отражающий региональные особенности рынка труда на территории Забайкальского края, в размере 3,57.</w:t>
      </w:r>
    </w:p>
    <w:p w:rsidR="00E66A5B" w:rsidRDefault="00827B76" w:rsidP="00827B76">
      <w:pPr>
        <w:pStyle w:val="11"/>
        <w:spacing w:before="0" w:line="240" w:lineRule="auto"/>
        <w:ind w:left="23" w:firstLine="420"/>
        <w:rPr>
          <w:sz w:val="24"/>
          <w:szCs w:val="24"/>
        </w:rPr>
      </w:pPr>
      <w:proofErr w:type="gramStart"/>
      <w:r w:rsidRPr="00CE0F74">
        <w:rPr>
          <w:sz w:val="24"/>
          <w:szCs w:val="24"/>
        </w:rPr>
        <w:t>С целью приведения регионального законодательства в соответствие с изменившимся федеральным законодательством в связи с принятием</w:t>
      </w:r>
      <w:proofErr w:type="gramEnd"/>
      <w:r w:rsidRPr="00CE0F74">
        <w:rPr>
          <w:sz w:val="24"/>
          <w:szCs w:val="24"/>
        </w:rPr>
        <w:t xml:space="preserve"> Федерального закона от                                    21 декабря 2021 года № 414-ФЗ "Об общих принципах организации публичной власти в субъектах Российской Федерации" внесены изменения </w:t>
      </w:r>
      <w:r w:rsidR="00E66A5B">
        <w:rPr>
          <w:sz w:val="24"/>
          <w:szCs w:val="24"/>
        </w:rPr>
        <w:t xml:space="preserve">в </w:t>
      </w:r>
      <w:r w:rsidRPr="00CE0F74">
        <w:rPr>
          <w:sz w:val="24"/>
          <w:szCs w:val="24"/>
        </w:rPr>
        <w:t>Закон</w:t>
      </w:r>
      <w:r w:rsidR="00E66A5B">
        <w:rPr>
          <w:sz w:val="24"/>
          <w:szCs w:val="24"/>
        </w:rPr>
        <w:t>ы</w:t>
      </w:r>
      <w:r w:rsidRPr="00CE0F74">
        <w:rPr>
          <w:sz w:val="24"/>
          <w:szCs w:val="24"/>
        </w:rPr>
        <w:t xml:space="preserve"> Забайкальского края</w:t>
      </w:r>
      <w:r w:rsidR="00E66A5B">
        <w:rPr>
          <w:sz w:val="24"/>
          <w:szCs w:val="24"/>
        </w:rPr>
        <w:t>:</w:t>
      </w:r>
    </w:p>
    <w:p w:rsidR="00E66A5B" w:rsidRDefault="00827B76" w:rsidP="00827B76">
      <w:pPr>
        <w:pStyle w:val="11"/>
        <w:spacing w:before="0" w:line="240" w:lineRule="auto"/>
        <w:ind w:lef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t xml:space="preserve">от 14 марта 2011 года № 478-ЗЗК </w:t>
      </w:r>
      <w:r w:rsidRPr="00CE0F74">
        <w:rPr>
          <w:b/>
          <w:sz w:val="24"/>
          <w:szCs w:val="24"/>
        </w:rPr>
        <w:t>"О статусе депутата Законодательного Собрания Забайкальского края</w:t>
      </w:r>
      <w:r w:rsidR="00CE0F74">
        <w:rPr>
          <w:b/>
          <w:sz w:val="24"/>
          <w:szCs w:val="24"/>
        </w:rPr>
        <w:t>"</w:t>
      </w:r>
      <w:r w:rsidR="00E66A5B">
        <w:rPr>
          <w:b/>
          <w:sz w:val="24"/>
          <w:szCs w:val="24"/>
        </w:rPr>
        <w:t>;</w:t>
      </w:r>
    </w:p>
    <w:p w:rsidR="00827B76" w:rsidRPr="00CE0F74" w:rsidRDefault="00E66A5B" w:rsidP="00827B76">
      <w:pPr>
        <w:pStyle w:val="11"/>
        <w:spacing w:before="0" w:line="240" w:lineRule="auto"/>
        <w:ind w:left="23" w:firstLine="420"/>
        <w:rPr>
          <w:sz w:val="24"/>
          <w:szCs w:val="24"/>
        </w:rPr>
      </w:pPr>
      <w:r w:rsidRPr="00E37C87">
        <w:rPr>
          <w:sz w:val="24"/>
          <w:szCs w:val="24"/>
        </w:rPr>
        <w:t>от 8 июня 2009 года № 193-33</w:t>
      </w:r>
      <w:r w:rsidRPr="00E37C87">
        <w:rPr>
          <w:sz w:val="24"/>
          <w:szCs w:val="24"/>
          <w:lang w:val="en-US"/>
        </w:rPr>
        <w:t>K</w:t>
      </w:r>
      <w:r w:rsidRPr="00E37C87">
        <w:rPr>
          <w:sz w:val="24"/>
          <w:szCs w:val="24"/>
        </w:rPr>
        <w:t xml:space="preserve"> </w:t>
      </w:r>
      <w:r w:rsidRPr="00E66A5B">
        <w:rPr>
          <w:b/>
          <w:sz w:val="24"/>
          <w:szCs w:val="24"/>
        </w:rPr>
        <w:t>"Об осуществлении международных и внешнеэкономических связей Забайкальского края"</w:t>
      </w:r>
      <w:r w:rsidR="00CE0F74" w:rsidRPr="00E66A5B">
        <w:rPr>
          <w:b/>
          <w:sz w:val="24"/>
          <w:szCs w:val="24"/>
        </w:rPr>
        <w:t>.</w:t>
      </w:r>
    </w:p>
    <w:p w:rsidR="002F03FA" w:rsidRPr="00CE0F74" w:rsidRDefault="002F03FA" w:rsidP="00827B7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С целью</w:t>
      </w:r>
      <w:r w:rsidRPr="00CE0F74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Pr="00CE0F74">
        <w:rPr>
          <w:sz w:val="24"/>
          <w:szCs w:val="24"/>
        </w:rPr>
        <w:t>приведения регионального законодательства в соответствие с изменившимся федеральным законодательством</w:t>
      </w:r>
      <w:r w:rsidRPr="00CE0F74">
        <w:rPr>
          <w:i/>
          <w:sz w:val="24"/>
          <w:szCs w:val="24"/>
        </w:rPr>
        <w:t xml:space="preserve"> </w:t>
      </w:r>
      <w:r w:rsidRPr="00CE0F74">
        <w:rPr>
          <w:sz w:val="24"/>
          <w:szCs w:val="24"/>
        </w:rPr>
        <w:t>внесены изменения в Законы Забайкальского края:</w:t>
      </w:r>
    </w:p>
    <w:p w:rsidR="002F03FA" w:rsidRPr="00CE0F74" w:rsidRDefault="002F03FA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t>от 5 октября 2009 года № 227-ЗЗК</w:t>
      </w:r>
      <w:r w:rsidRPr="00CE0F74">
        <w:rPr>
          <w:b/>
          <w:sz w:val="24"/>
          <w:szCs w:val="24"/>
        </w:rPr>
        <w:t xml:space="preserve"> "Об обеспечении деятельности Губернатора Забайкальского края"; </w:t>
      </w:r>
    </w:p>
    <w:p w:rsidR="008C2403" w:rsidRPr="00CE0F74" w:rsidRDefault="002F03FA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lastRenderedPageBreak/>
        <w:t>от 14 декабря 2016 года № 1421-ЗЗК</w:t>
      </w:r>
      <w:r w:rsidRPr="00CE0F74">
        <w:rPr>
          <w:b/>
          <w:sz w:val="24"/>
          <w:szCs w:val="24"/>
        </w:rPr>
        <w:t xml:space="preserve"> "Об отдельных вопросах обеспечения деятельности лиц, замещающих государственные должности Забайкальского края";</w:t>
      </w:r>
    </w:p>
    <w:p w:rsidR="002F03FA" w:rsidRPr="00CE0F74" w:rsidRDefault="002503AD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t>от 2 июля 2009 года № 198-ЗЗК</w:t>
      </w:r>
      <w:r w:rsidRPr="00CE0F74">
        <w:rPr>
          <w:b/>
          <w:sz w:val="24"/>
          <w:szCs w:val="24"/>
        </w:rPr>
        <w:t xml:space="preserve"> "Об административных правонарушениях";</w:t>
      </w:r>
    </w:p>
    <w:p w:rsidR="002503AD" w:rsidRPr="00CE0F74" w:rsidRDefault="002503AD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t>от 4 мая 2010 года № 366-ЗЗК</w:t>
      </w:r>
      <w:r w:rsidRPr="00CE0F74">
        <w:rPr>
          <w:b/>
          <w:sz w:val="24"/>
          <w:szCs w:val="24"/>
        </w:rPr>
        <w:t xml:space="preserve">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правонарушениях";</w:t>
      </w:r>
    </w:p>
    <w:p w:rsidR="002503AD" w:rsidRPr="00CE0F74" w:rsidRDefault="002503AD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t>от 3 июня 2009 года</w:t>
      </w:r>
      <w:r w:rsidRPr="00CE0F74">
        <w:rPr>
          <w:b/>
          <w:sz w:val="24"/>
          <w:szCs w:val="24"/>
        </w:rPr>
        <w:t xml:space="preserve"> </w:t>
      </w:r>
      <w:r w:rsidRPr="00CE0F74">
        <w:rPr>
          <w:sz w:val="24"/>
          <w:szCs w:val="24"/>
        </w:rPr>
        <w:t>№ 190-ЗЗК</w:t>
      </w:r>
      <w:r w:rsidRPr="00CE0F74">
        <w:rPr>
          <w:b/>
          <w:sz w:val="24"/>
          <w:szCs w:val="24"/>
        </w:rPr>
        <w:t xml:space="preserve"> "О пожарной безопасности в Забайкальском крае";</w:t>
      </w:r>
    </w:p>
    <w:p w:rsidR="002503AD" w:rsidRPr="00CE0F74" w:rsidRDefault="002503AD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sz w:val="24"/>
          <w:szCs w:val="24"/>
        </w:rPr>
        <w:t>от 16 июля 2020 года</w:t>
      </w:r>
      <w:r w:rsidRPr="00CE0F74">
        <w:rPr>
          <w:b/>
          <w:sz w:val="24"/>
          <w:szCs w:val="24"/>
        </w:rPr>
        <w:t xml:space="preserve"> </w:t>
      </w:r>
      <w:r w:rsidRPr="00CE0F74">
        <w:rPr>
          <w:sz w:val="24"/>
          <w:szCs w:val="24"/>
        </w:rPr>
        <w:t>№ 1843-33</w:t>
      </w:r>
      <w:r w:rsidRPr="00CE0F74">
        <w:rPr>
          <w:sz w:val="24"/>
          <w:szCs w:val="24"/>
          <w:lang w:val="en-US"/>
        </w:rPr>
        <w:t>K</w:t>
      </w:r>
      <w:r w:rsidRPr="00CE0F74">
        <w:rPr>
          <w:b/>
          <w:sz w:val="24"/>
          <w:szCs w:val="24"/>
        </w:rPr>
        <w:t xml:space="preserve"> "О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края";</w:t>
      </w:r>
    </w:p>
    <w:p w:rsidR="002503AD" w:rsidRPr="00CE0F74" w:rsidRDefault="002503AD" w:rsidP="00827B76">
      <w:pPr>
        <w:pStyle w:val="11"/>
        <w:spacing w:before="0" w:line="240" w:lineRule="auto"/>
        <w:ind w:left="23" w:right="23" w:firstLine="420"/>
        <w:rPr>
          <w:b/>
          <w:sz w:val="24"/>
          <w:szCs w:val="24"/>
        </w:rPr>
      </w:pPr>
      <w:r w:rsidRPr="00CE0F74">
        <w:rPr>
          <w:bCs/>
          <w:sz w:val="24"/>
          <w:szCs w:val="24"/>
        </w:rPr>
        <w:t>от 31 октября 2014 года № 1067-ЗЗК</w:t>
      </w:r>
      <w:r w:rsidRPr="00CE0F74">
        <w:rPr>
          <w:b/>
          <w:bCs/>
          <w:sz w:val="24"/>
          <w:szCs w:val="24"/>
        </w:rPr>
        <w:t xml:space="preserve"> "Об установлении размера предельной величины среднедушевого дохода для предоставления социальных услуг бесплатно в Забайкальском крае"</w:t>
      </w:r>
      <w:r w:rsidR="00123CF7">
        <w:rPr>
          <w:b/>
          <w:bCs/>
          <w:sz w:val="24"/>
          <w:szCs w:val="24"/>
        </w:rPr>
        <w:t>.</w:t>
      </w:r>
    </w:p>
    <w:p w:rsidR="002503AD" w:rsidRPr="00CE0F74" w:rsidRDefault="002F03FA" w:rsidP="00827B7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 xml:space="preserve">С целью </w:t>
      </w:r>
      <w:r w:rsidR="00BC7598" w:rsidRPr="00CE0F74">
        <w:rPr>
          <w:sz w:val="24"/>
          <w:szCs w:val="24"/>
        </w:rPr>
        <w:t>совершенствования правового регулирования внес</w:t>
      </w:r>
      <w:r w:rsidRPr="00CE0F74">
        <w:rPr>
          <w:sz w:val="24"/>
          <w:szCs w:val="24"/>
        </w:rPr>
        <w:t>ены</w:t>
      </w:r>
      <w:r w:rsidR="00BC7598" w:rsidRPr="00CE0F74">
        <w:rPr>
          <w:sz w:val="24"/>
          <w:szCs w:val="24"/>
        </w:rPr>
        <w:t xml:space="preserve"> изменения в Закон Забайкальского края от 6 июля 2010 года № 385-33</w:t>
      </w:r>
      <w:r w:rsidR="00BC7598" w:rsidRPr="00CE0F74">
        <w:rPr>
          <w:sz w:val="24"/>
          <w:szCs w:val="24"/>
          <w:lang w:val="en-US"/>
        </w:rPr>
        <w:t>K</w:t>
      </w:r>
      <w:r w:rsidRPr="00CE0F74">
        <w:rPr>
          <w:sz w:val="24"/>
          <w:szCs w:val="24"/>
        </w:rPr>
        <w:t xml:space="preserve"> </w:t>
      </w:r>
      <w:r w:rsidR="00BC7598" w:rsidRPr="00CE0F74">
        <w:rPr>
          <w:b/>
          <w:sz w:val="24"/>
          <w:szCs w:val="24"/>
        </w:rPr>
        <w:t>"О муниципальных выборах в Забайкальском крае"</w:t>
      </w:r>
      <w:r w:rsidR="00BC7598" w:rsidRPr="00CE0F74">
        <w:rPr>
          <w:sz w:val="24"/>
          <w:szCs w:val="24"/>
        </w:rPr>
        <w:t>.</w:t>
      </w:r>
    </w:p>
    <w:p w:rsidR="001D729E" w:rsidRPr="00CE0F74" w:rsidRDefault="002503AD" w:rsidP="00E66A5B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 xml:space="preserve">Признан утратившим силу пункт 5 части 1 статьи 2 Закона Забайкальского края от </w:t>
      </w:r>
      <w:r w:rsidR="00A36C75">
        <w:rPr>
          <w:sz w:val="24"/>
          <w:szCs w:val="24"/>
        </w:rPr>
        <w:t xml:space="preserve">                   </w:t>
      </w:r>
      <w:r w:rsidRPr="00CE0F74">
        <w:rPr>
          <w:sz w:val="24"/>
          <w:szCs w:val="24"/>
        </w:rPr>
        <w:t xml:space="preserve">30 апреля 2015 года № 1165-ЗЗК </w:t>
      </w:r>
      <w:r w:rsidRPr="00CE0F74">
        <w:rPr>
          <w:b/>
          <w:sz w:val="24"/>
          <w:szCs w:val="24"/>
        </w:rPr>
        <w:t>«О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края».</w:t>
      </w:r>
    </w:p>
    <w:p w:rsidR="00BC7598" w:rsidRPr="00CE0F74" w:rsidRDefault="002503AD" w:rsidP="006C526B">
      <w:pPr>
        <w:pStyle w:val="11"/>
        <w:spacing w:before="0" w:after="120" w:line="240" w:lineRule="auto"/>
        <w:ind w:left="23" w:right="23" w:firstLine="420"/>
        <w:rPr>
          <w:i/>
          <w:sz w:val="24"/>
          <w:szCs w:val="24"/>
        </w:rPr>
      </w:pPr>
      <w:proofErr w:type="gramStart"/>
      <w:r w:rsidRPr="00CE0F74">
        <w:rPr>
          <w:sz w:val="24"/>
          <w:szCs w:val="24"/>
        </w:rPr>
        <w:t>Внесены изменения в Закон</w:t>
      </w:r>
      <w:r w:rsidR="00BC7598" w:rsidRPr="00CE0F74">
        <w:rPr>
          <w:sz w:val="24"/>
          <w:szCs w:val="24"/>
        </w:rPr>
        <w:t xml:space="preserve"> Забайкальского края от 5 октября 2009 года № 251-ЗЗК </w:t>
      </w:r>
      <w:r w:rsidR="00CE0F74">
        <w:rPr>
          <w:sz w:val="24"/>
          <w:szCs w:val="24"/>
        </w:rPr>
        <w:t xml:space="preserve">              </w:t>
      </w:r>
      <w:r w:rsidR="00BC7598" w:rsidRPr="00CE0F74">
        <w:rPr>
          <w:b/>
          <w:sz w:val="24"/>
          <w:szCs w:val="24"/>
        </w:rPr>
        <w:t xml:space="preserve">"О наделении органов местного самоуправления </w:t>
      </w:r>
      <w:proofErr w:type="spellStart"/>
      <w:r w:rsidR="00BC7598" w:rsidRPr="00CE0F74">
        <w:rPr>
          <w:b/>
          <w:sz w:val="24"/>
          <w:szCs w:val="24"/>
        </w:rPr>
        <w:t>Каларского</w:t>
      </w:r>
      <w:proofErr w:type="spellEnd"/>
      <w:r w:rsidR="00BC7598" w:rsidRPr="00CE0F74">
        <w:rPr>
          <w:b/>
          <w:sz w:val="24"/>
          <w:szCs w:val="24"/>
        </w:rPr>
        <w:t xml:space="preserve"> муниципального округа Забайкальского края и муниципальных районов "</w:t>
      </w:r>
      <w:proofErr w:type="spellStart"/>
      <w:r w:rsidR="00BC7598" w:rsidRPr="00CE0F74">
        <w:rPr>
          <w:b/>
          <w:sz w:val="24"/>
          <w:szCs w:val="24"/>
        </w:rPr>
        <w:t>Тунгиро-Олёкминский</w:t>
      </w:r>
      <w:proofErr w:type="spellEnd"/>
      <w:r w:rsidR="00BC7598" w:rsidRPr="00CE0F74">
        <w:rPr>
          <w:b/>
          <w:sz w:val="24"/>
          <w:szCs w:val="24"/>
        </w:rPr>
        <w:t xml:space="preserve"> район" Забайкальского края, "</w:t>
      </w:r>
      <w:proofErr w:type="spellStart"/>
      <w:r w:rsidR="00BC7598" w:rsidRPr="00CE0F74">
        <w:rPr>
          <w:b/>
          <w:sz w:val="24"/>
          <w:szCs w:val="24"/>
        </w:rPr>
        <w:t>Тунгокоченский</w:t>
      </w:r>
      <w:proofErr w:type="spellEnd"/>
      <w:r w:rsidR="00BC7598" w:rsidRPr="00CE0F74">
        <w:rPr>
          <w:b/>
          <w:sz w:val="24"/>
          <w:szCs w:val="24"/>
        </w:rPr>
        <w:t xml:space="preserve"> район" Забайкальского края государственными полномочиями по регистрации и учету граждан Российской Федерации, выезжающих из соответствующих районов и имеющих право на получение единовременной социальной выплаты на приобретение или строительство жилого помещения"</w:t>
      </w:r>
      <w:r w:rsidR="006343B6" w:rsidRPr="00CE0F74">
        <w:rPr>
          <w:b/>
          <w:sz w:val="24"/>
          <w:szCs w:val="24"/>
        </w:rPr>
        <w:t>.</w:t>
      </w:r>
      <w:r w:rsidR="00BC7598" w:rsidRPr="00CE0F74">
        <w:rPr>
          <w:sz w:val="24"/>
          <w:szCs w:val="24"/>
        </w:rPr>
        <w:t xml:space="preserve"> </w:t>
      </w:r>
      <w:proofErr w:type="gramEnd"/>
    </w:p>
    <w:p w:rsidR="00844FB6" w:rsidRPr="00CE0F74" w:rsidRDefault="00DC47B8">
      <w:pPr>
        <w:pStyle w:val="10"/>
        <w:keepNext/>
        <w:keepLines/>
        <w:shd w:val="clear" w:color="auto" w:fill="auto"/>
        <w:spacing w:after="33" w:line="230" w:lineRule="exact"/>
        <w:ind w:left="20" w:firstLine="420"/>
        <w:jc w:val="both"/>
        <w:rPr>
          <w:sz w:val="24"/>
          <w:szCs w:val="24"/>
        </w:rPr>
      </w:pPr>
      <w:bookmarkStart w:id="3" w:name="bookmark3"/>
      <w:r w:rsidRPr="00CE0F74">
        <w:rPr>
          <w:sz w:val="24"/>
          <w:szCs w:val="24"/>
        </w:rPr>
        <w:t>Постановления Законодательного Собрания Забайкальского края</w:t>
      </w:r>
      <w:bookmarkEnd w:id="3"/>
    </w:p>
    <w:p w:rsidR="00844FB6" w:rsidRPr="00CE0F74" w:rsidRDefault="00DC47B8" w:rsidP="00827B76">
      <w:pPr>
        <w:pStyle w:val="11"/>
        <w:shd w:val="clear" w:color="auto" w:fill="auto"/>
        <w:spacing w:before="0" w:line="240" w:lineRule="auto"/>
        <w:ind w:left="20" w:firstLine="420"/>
        <w:rPr>
          <w:sz w:val="24"/>
          <w:szCs w:val="24"/>
        </w:rPr>
      </w:pPr>
      <w:r w:rsidRPr="00CE0F74">
        <w:rPr>
          <w:sz w:val="24"/>
          <w:szCs w:val="24"/>
        </w:rPr>
        <w:t>В результате тайного голосования:</w:t>
      </w:r>
    </w:p>
    <w:p w:rsidR="00827B76" w:rsidRPr="00CE0F74" w:rsidRDefault="00DC47B8" w:rsidP="00827B7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 xml:space="preserve">назначены мировые судьи судебных участков </w:t>
      </w:r>
      <w:r w:rsidR="00827B76" w:rsidRPr="00CE0F74">
        <w:rPr>
          <w:sz w:val="24"/>
          <w:szCs w:val="24"/>
        </w:rPr>
        <w:t xml:space="preserve">№ 9 </w:t>
      </w:r>
      <w:proofErr w:type="spellStart"/>
      <w:r w:rsidR="00827B76" w:rsidRPr="00CE0F74">
        <w:rPr>
          <w:sz w:val="24"/>
          <w:szCs w:val="24"/>
        </w:rPr>
        <w:t>Ингодинского</w:t>
      </w:r>
      <w:proofErr w:type="spellEnd"/>
      <w:r w:rsidR="00827B76" w:rsidRPr="00CE0F74">
        <w:rPr>
          <w:sz w:val="24"/>
          <w:szCs w:val="24"/>
        </w:rPr>
        <w:t xml:space="preserve"> судебного района </w:t>
      </w:r>
      <w:proofErr w:type="gramStart"/>
      <w:r w:rsidR="00827B76" w:rsidRPr="00CE0F74">
        <w:rPr>
          <w:sz w:val="24"/>
          <w:szCs w:val="24"/>
        </w:rPr>
        <w:t>г</w:t>
      </w:r>
      <w:proofErr w:type="gramEnd"/>
      <w:r w:rsidR="00827B76" w:rsidRPr="00CE0F74">
        <w:rPr>
          <w:sz w:val="24"/>
          <w:szCs w:val="24"/>
        </w:rPr>
        <w:t>. Читы и № 45 Хилокского судебного района Забайкальского края;</w:t>
      </w:r>
    </w:p>
    <w:p w:rsidR="00844FB6" w:rsidRPr="00CE0F74" w:rsidRDefault="00827B76" w:rsidP="00827B76">
      <w:pPr>
        <w:pStyle w:val="11"/>
        <w:shd w:val="clear" w:color="auto" w:fill="auto"/>
        <w:spacing w:before="0" w:line="240" w:lineRule="auto"/>
        <w:ind w:left="23" w:right="23" w:firstLine="420"/>
        <w:rPr>
          <w:rFonts w:eastAsia="Calibri"/>
          <w:color w:val="000000" w:themeColor="text1"/>
          <w:sz w:val="24"/>
          <w:szCs w:val="24"/>
        </w:rPr>
      </w:pPr>
      <w:r w:rsidRPr="00CE0F74">
        <w:rPr>
          <w:rFonts w:eastAsia="Calibri"/>
          <w:color w:val="000000" w:themeColor="text1"/>
          <w:sz w:val="24"/>
          <w:szCs w:val="24"/>
        </w:rPr>
        <w:t>избраны представители от Законодательного Собрания Забайкальского края в квалификационной комиссии адвокатской палаты Забайкальского края;</w:t>
      </w:r>
    </w:p>
    <w:p w:rsidR="00827B76" w:rsidRPr="00CE0F74" w:rsidRDefault="00827B76" w:rsidP="00827B76">
      <w:pPr>
        <w:pStyle w:val="11"/>
        <w:spacing w:before="0" w:line="240" w:lineRule="auto"/>
        <w:ind w:left="23" w:right="23" w:firstLine="420"/>
        <w:rPr>
          <w:rFonts w:eastAsia="Calibri"/>
          <w:color w:val="000000" w:themeColor="text1"/>
          <w:sz w:val="24"/>
          <w:szCs w:val="24"/>
        </w:rPr>
      </w:pPr>
      <w:r w:rsidRPr="00CE0F74">
        <w:rPr>
          <w:rFonts w:eastAsia="Calibri"/>
          <w:color w:val="000000" w:themeColor="text1"/>
          <w:sz w:val="24"/>
          <w:szCs w:val="24"/>
        </w:rPr>
        <w:t>назначены представители общественности в квалификационной коллегии судей Забайкальского края</w:t>
      </w:r>
      <w:r w:rsidR="006343B6" w:rsidRPr="00CE0F74">
        <w:rPr>
          <w:rFonts w:eastAsia="Calibri"/>
          <w:color w:val="000000" w:themeColor="text1"/>
          <w:sz w:val="24"/>
          <w:szCs w:val="24"/>
        </w:rPr>
        <w:t>;</w:t>
      </w:r>
    </w:p>
    <w:p w:rsidR="00827B76" w:rsidRPr="00CE0F74" w:rsidRDefault="00BA3ED3" w:rsidP="00827B76">
      <w:pPr>
        <w:pStyle w:val="11"/>
        <w:shd w:val="clear" w:color="auto" w:fill="auto"/>
        <w:spacing w:before="0" w:line="240" w:lineRule="auto"/>
        <w:ind w:left="23" w:right="23" w:firstLine="420"/>
        <w:rPr>
          <w:rFonts w:eastAsia="Calibri"/>
          <w:color w:val="000000" w:themeColor="text1"/>
          <w:sz w:val="24"/>
          <w:szCs w:val="24"/>
        </w:rPr>
      </w:pPr>
      <w:r w:rsidRPr="00CE0F74">
        <w:rPr>
          <w:color w:val="000000" w:themeColor="text1"/>
          <w:sz w:val="24"/>
          <w:szCs w:val="24"/>
        </w:rPr>
        <w:t>избран</w:t>
      </w:r>
      <w:r w:rsidRPr="00CE0F74">
        <w:rPr>
          <w:sz w:val="24"/>
          <w:szCs w:val="24"/>
        </w:rPr>
        <w:t xml:space="preserve"> заместител</w:t>
      </w:r>
      <w:r w:rsidR="006343B6" w:rsidRPr="00CE0F74">
        <w:rPr>
          <w:sz w:val="24"/>
          <w:szCs w:val="24"/>
        </w:rPr>
        <w:t>ь</w:t>
      </w:r>
      <w:r w:rsidRPr="00CE0F74">
        <w:rPr>
          <w:sz w:val="24"/>
          <w:szCs w:val="24"/>
        </w:rPr>
        <w:t xml:space="preserve"> председателя комитета по промышленной политике Законодательного Собрания Забайкальского края.</w:t>
      </w:r>
    </w:p>
    <w:p w:rsidR="006343B6" w:rsidRPr="00CE0F74" w:rsidRDefault="006343B6" w:rsidP="006343B6">
      <w:pPr>
        <w:pStyle w:val="11"/>
        <w:spacing w:before="0" w:line="240" w:lineRule="auto"/>
        <w:ind w:left="23" w:right="23" w:firstLine="420"/>
        <w:rPr>
          <w:bCs/>
          <w:sz w:val="24"/>
          <w:szCs w:val="24"/>
        </w:rPr>
      </w:pPr>
      <w:r w:rsidRPr="00CE0F74">
        <w:rPr>
          <w:sz w:val="24"/>
          <w:szCs w:val="24"/>
        </w:rPr>
        <w:t xml:space="preserve">Постановлением Законодательного Собрания Забайкальского края отклонен </w:t>
      </w:r>
      <w:r w:rsidRPr="00CE0F74">
        <w:rPr>
          <w:bCs/>
          <w:sz w:val="24"/>
          <w:szCs w:val="24"/>
        </w:rPr>
        <w:t>протест прокурора Забайкальского края М.О. Ершова на отдельные положения Закона Забайкальского края от 14 декабря 2016 года № 1421-ЗЗК "Об отдельных вопросах обеспечения деятельности лиц, замещающих государственные должности Забайкальского края".</w:t>
      </w:r>
    </w:p>
    <w:p w:rsidR="006343B6" w:rsidRPr="00CE0F74" w:rsidRDefault="006343B6" w:rsidP="006343B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Постановлением Законодательного Собрания Забайкальского края утверждена схема одномандатных избирательных округов для проведения выборов депутатов Законодательного Собрания Забайкальского края.</w:t>
      </w:r>
    </w:p>
    <w:p w:rsidR="00844FB6" w:rsidRPr="00CE0F74" w:rsidRDefault="00DC47B8">
      <w:pPr>
        <w:pStyle w:val="11"/>
        <w:shd w:val="clear" w:color="auto" w:fill="auto"/>
        <w:spacing w:before="0" w:line="274" w:lineRule="exact"/>
        <w:ind w:left="20" w:firstLine="420"/>
        <w:rPr>
          <w:sz w:val="24"/>
          <w:szCs w:val="24"/>
        </w:rPr>
      </w:pPr>
      <w:r w:rsidRPr="00CE0F74">
        <w:rPr>
          <w:sz w:val="24"/>
          <w:szCs w:val="24"/>
        </w:rPr>
        <w:t>Постановлениями Законодательного Собрания Забайкальского края внесены изменения:</w:t>
      </w:r>
    </w:p>
    <w:p w:rsidR="006343B6" w:rsidRPr="00CE0F74" w:rsidRDefault="006343B6" w:rsidP="00E66A5B">
      <w:pPr>
        <w:pStyle w:val="11"/>
        <w:shd w:val="clear" w:color="auto" w:fill="auto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В Регламент Законодательного Собрания Забайкальского края, принятый постановлением Законодательного Собрания Забайкальского края  от 22.09.2010  № 263;</w:t>
      </w:r>
    </w:p>
    <w:p w:rsidR="006343B6" w:rsidRPr="00CE0F74" w:rsidRDefault="006343B6" w:rsidP="00E66A5B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 xml:space="preserve">в постановление Законодательного Собрания Забайкальского края от 16.03.2016         </w:t>
      </w:r>
      <w:r w:rsidR="00CE0F74">
        <w:rPr>
          <w:sz w:val="24"/>
          <w:szCs w:val="24"/>
        </w:rPr>
        <w:t xml:space="preserve">            </w:t>
      </w:r>
      <w:r w:rsidRPr="00CE0F74">
        <w:rPr>
          <w:sz w:val="24"/>
          <w:szCs w:val="24"/>
        </w:rPr>
        <w:t xml:space="preserve">          № 76 "Об утверждении положения о порядке представления депутатами Законодательного Собрания Забайкальского края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CE0F74">
        <w:rPr>
          <w:sz w:val="24"/>
          <w:szCs w:val="24"/>
        </w:rPr>
        <w:lastRenderedPageBreak/>
        <w:t>имуществе и обязательствах имущественного характера своих супруги (супруга) и несовершеннолетних детей";</w:t>
      </w:r>
    </w:p>
    <w:p w:rsidR="006343B6" w:rsidRPr="00CE0F74" w:rsidRDefault="006343B6" w:rsidP="00E66A5B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в постановление Законодательного Собрания Забайкальского края от 05.06.2019 № 398</w:t>
      </w:r>
      <w:r w:rsidR="00CE0F74">
        <w:rPr>
          <w:sz w:val="24"/>
          <w:szCs w:val="24"/>
        </w:rPr>
        <w:t xml:space="preserve">             </w:t>
      </w:r>
      <w:r w:rsidRPr="00CE0F74">
        <w:rPr>
          <w:sz w:val="24"/>
          <w:szCs w:val="24"/>
        </w:rPr>
        <w:t xml:space="preserve">"О </w:t>
      </w:r>
      <w:proofErr w:type="gramStart"/>
      <w:r w:rsidRPr="00CE0F74">
        <w:rPr>
          <w:sz w:val="24"/>
          <w:szCs w:val="24"/>
        </w:rPr>
        <w:t>Положении</w:t>
      </w:r>
      <w:proofErr w:type="gramEnd"/>
      <w:r w:rsidRPr="00CE0F74">
        <w:rPr>
          <w:sz w:val="24"/>
          <w:szCs w:val="24"/>
        </w:rPr>
        <w:t xml:space="preserve"> об основаниях и о порядке сообщения депутатами Законодательного Собрания Забайкальского края о возникновении личной заинтересованности при осуществлении своих полномочий, которая приводит или может привести к конфликту интересов".</w:t>
      </w:r>
    </w:p>
    <w:p w:rsidR="00CE0F74" w:rsidRPr="00CE0F74" w:rsidRDefault="00CE0F74" w:rsidP="006343B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Даны поручения Законодательного Собрания Забайкальского края Контрольно-счетной палате Забайкальского края на 2023 год.</w:t>
      </w:r>
    </w:p>
    <w:p w:rsidR="006343B6" w:rsidRPr="00CE0F74" w:rsidRDefault="00DC47B8" w:rsidP="006343B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Принят</w:t>
      </w:r>
      <w:r w:rsidR="006343B6" w:rsidRPr="00CE0F74">
        <w:rPr>
          <w:sz w:val="24"/>
          <w:szCs w:val="24"/>
        </w:rPr>
        <w:t>ы</w:t>
      </w:r>
      <w:r w:rsidRPr="00CE0F74">
        <w:rPr>
          <w:sz w:val="24"/>
          <w:szCs w:val="24"/>
        </w:rPr>
        <w:t xml:space="preserve"> постановлени</w:t>
      </w:r>
      <w:r w:rsidR="006343B6" w:rsidRPr="00CE0F74">
        <w:rPr>
          <w:sz w:val="24"/>
          <w:szCs w:val="24"/>
        </w:rPr>
        <w:t>я:</w:t>
      </w:r>
    </w:p>
    <w:p w:rsidR="00844FB6" w:rsidRPr="00CE0F74" w:rsidRDefault="00DC47B8" w:rsidP="006343B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о награждении медалью Законодательного Собрания Забайкальского края "Знак Почета"</w:t>
      </w:r>
      <w:r w:rsidR="006343B6" w:rsidRPr="00CE0F74">
        <w:rPr>
          <w:sz w:val="24"/>
          <w:szCs w:val="24"/>
        </w:rPr>
        <w:t>;</w:t>
      </w:r>
    </w:p>
    <w:p w:rsidR="006343B6" w:rsidRPr="00CE0F74" w:rsidRDefault="006343B6" w:rsidP="006343B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>о присуждении премии Законодательного Собрания Забайкальского края имени                    Г.А. Головатого.</w:t>
      </w:r>
    </w:p>
    <w:p w:rsidR="00CE0F74" w:rsidRPr="00CE0F74" w:rsidRDefault="00CE0F74" w:rsidP="006343B6">
      <w:pPr>
        <w:pStyle w:val="11"/>
        <w:spacing w:before="0" w:line="240" w:lineRule="auto"/>
        <w:ind w:left="23" w:right="23" w:firstLine="420"/>
        <w:rPr>
          <w:sz w:val="24"/>
          <w:szCs w:val="24"/>
        </w:rPr>
      </w:pPr>
      <w:r w:rsidRPr="00CE0F74">
        <w:rPr>
          <w:sz w:val="24"/>
          <w:szCs w:val="24"/>
        </w:rPr>
        <w:t xml:space="preserve">Досрочно прекращены полномочия депутата Законодательного Собрания Забайкальского края </w:t>
      </w:r>
      <w:r w:rsidRPr="00CE0F74">
        <w:rPr>
          <w:sz w:val="24"/>
          <w:szCs w:val="24"/>
          <w:lang w:val="en-US"/>
        </w:rPr>
        <w:t>III</w:t>
      </w:r>
      <w:r w:rsidRPr="00CE0F74">
        <w:rPr>
          <w:sz w:val="24"/>
          <w:szCs w:val="24"/>
        </w:rPr>
        <w:t xml:space="preserve"> созыва  Д.Г. </w:t>
      </w:r>
      <w:proofErr w:type="spellStart"/>
      <w:r w:rsidRPr="00CE0F74">
        <w:rPr>
          <w:sz w:val="24"/>
          <w:szCs w:val="24"/>
        </w:rPr>
        <w:t>Гунгаева</w:t>
      </w:r>
      <w:proofErr w:type="spellEnd"/>
      <w:r w:rsidRPr="00CE0F74">
        <w:rPr>
          <w:sz w:val="24"/>
          <w:szCs w:val="24"/>
        </w:rPr>
        <w:t>.</w:t>
      </w:r>
    </w:p>
    <w:p w:rsidR="00CE0F74" w:rsidRPr="00CE0F74" w:rsidRDefault="00CE0F74">
      <w:pPr>
        <w:pStyle w:val="20"/>
        <w:shd w:val="clear" w:color="auto" w:fill="auto"/>
        <w:spacing w:before="0"/>
        <w:ind w:left="20" w:right="3820"/>
        <w:rPr>
          <w:sz w:val="23"/>
          <w:szCs w:val="23"/>
        </w:rPr>
      </w:pPr>
    </w:p>
    <w:p w:rsidR="00CE0F74" w:rsidRPr="00CE0F74" w:rsidRDefault="00CE0F74">
      <w:pPr>
        <w:pStyle w:val="20"/>
        <w:shd w:val="clear" w:color="auto" w:fill="auto"/>
        <w:spacing w:before="0"/>
        <w:ind w:left="20" w:right="3820"/>
        <w:rPr>
          <w:sz w:val="23"/>
          <w:szCs w:val="23"/>
        </w:rPr>
      </w:pPr>
    </w:p>
    <w:p w:rsidR="00844FB6" w:rsidRPr="00CE0F74" w:rsidRDefault="00DC47B8">
      <w:pPr>
        <w:pStyle w:val="20"/>
        <w:shd w:val="clear" w:color="auto" w:fill="auto"/>
        <w:spacing w:before="0"/>
        <w:ind w:left="20" w:right="3820"/>
        <w:rPr>
          <w:sz w:val="23"/>
          <w:szCs w:val="23"/>
        </w:rPr>
      </w:pPr>
      <w:r w:rsidRPr="00CE0F74">
        <w:rPr>
          <w:sz w:val="23"/>
          <w:szCs w:val="23"/>
        </w:rPr>
        <w:t>Аналитический отдел аппарата Законодательного Собрания Забайкальского края</w:t>
      </w:r>
    </w:p>
    <w:sectPr w:rsidR="00844FB6" w:rsidRPr="00CE0F74" w:rsidSect="006C526B">
      <w:footerReference w:type="default" r:id="rId7"/>
      <w:type w:val="continuous"/>
      <w:pgSz w:w="11905" w:h="16837"/>
      <w:pgMar w:top="1135" w:right="567" w:bottom="56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20" w:rsidRDefault="00604A20" w:rsidP="00844FB6">
      <w:r>
        <w:separator/>
      </w:r>
    </w:p>
  </w:endnote>
  <w:endnote w:type="continuationSeparator" w:id="0">
    <w:p w:rsidR="00604A20" w:rsidRDefault="00604A20" w:rsidP="0084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B6" w:rsidRDefault="00DC47B8">
    <w:pPr>
      <w:pStyle w:val="a7"/>
      <w:framePr w:w="11499" w:h="168" w:wrap="none" w:vAnchor="text" w:hAnchor="page" w:x="328" w:y="-802"/>
      <w:shd w:val="clear" w:color="auto" w:fill="auto"/>
      <w:ind w:left="6317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20" w:rsidRDefault="00604A20"/>
  </w:footnote>
  <w:footnote w:type="continuationSeparator" w:id="0">
    <w:p w:rsidR="00604A20" w:rsidRDefault="00604A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B1E"/>
    <w:multiLevelType w:val="hybridMultilevel"/>
    <w:tmpl w:val="AB7A153A"/>
    <w:lvl w:ilvl="0" w:tplc="CAE41738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4FB6"/>
    <w:rsid w:val="000318B8"/>
    <w:rsid w:val="00123CF7"/>
    <w:rsid w:val="00146FE9"/>
    <w:rsid w:val="001D729E"/>
    <w:rsid w:val="002503AD"/>
    <w:rsid w:val="002F03FA"/>
    <w:rsid w:val="003F01D1"/>
    <w:rsid w:val="00497526"/>
    <w:rsid w:val="005D7A97"/>
    <w:rsid w:val="005F36D6"/>
    <w:rsid w:val="00604A20"/>
    <w:rsid w:val="006343B6"/>
    <w:rsid w:val="006C526B"/>
    <w:rsid w:val="0079655E"/>
    <w:rsid w:val="00827B76"/>
    <w:rsid w:val="00844FB6"/>
    <w:rsid w:val="008C2403"/>
    <w:rsid w:val="009E449B"/>
    <w:rsid w:val="00A36C75"/>
    <w:rsid w:val="00AC3E3B"/>
    <w:rsid w:val="00B07A07"/>
    <w:rsid w:val="00B97A9C"/>
    <w:rsid w:val="00BA3ED3"/>
    <w:rsid w:val="00BC7598"/>
    <w:rsid w:val="00CA6DF3"/>
    <w:rsid w:val="00CE0F74"/>
    <w:rsid w:val="00CE32C4"/>
    <w:rsid w:val="00D01210"/>
    <w:rsid w:val="00DA4291"/>
    <w:rsid w:val="00DC47B8"/>
    <w:rsid w:val="00E66A5B"/>
    <w:rsid w:val="00F41670"/>
    <w:rsid w:val="00F4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44FB6"/>
    <w:rPr>
      <w:color w:val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44FB6"/>
    <w:rPr>
      <w:color w:val="000080"/>
      <w:u w:val="single"/>
    </w:rPr>
  </w:style>
  <w:style w:type="character" w:customStyle="1" w:styleId="1">
    <w:name w:val="Заголовок №1_"/>
    <w:basedOn w:val="a1"/>
    <w:link w:val="10"/>
    <w:rsid w:val="00844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1"/>
    <w:link w:val="11"/>
    <w:rsid w:val="00844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1"/>
    <w:link w:val="a7"/>
    <w:rsid w:val="00844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844FB6"/>
    <w:rPr>
      <w:sz w:val="23"/>
      <w:szCs w:val="23"/>
    </w:rPr>
  </w:style>
  <w:style w:type="character" w:customStyle="1" w:styleId="2">
    <w:name w:val="Основной текст (2)_"/>
    <w:basedOn w:val="a1"/>
    <w:link w:val="20"/>
    <w:rsid w:val="00844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0"/>
    <w:link w:val="1"/>
    <w:rsid w:val="00844FB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0"/>
    <w:link w:val="a5"/>
    <w:rsid w:val="00844FB6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0"/>
    <w:link w:val="a6"/>
    <w:rsid w:val="00844FB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0"/>
    <w:link w:val="2"/>
    <w:rsid w:val="00844FB6"/>
    <w:pPr>
      <w:shd w:val="clear" w:color="auto" w:fill="FFFFFF"/>
      <w:spacing w:before="48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Body Text Indent"/>
    <w:basedOn w:val="a0"/>
    <w:link w:val="a9"/>
    <w:uiPriority w:val="99"/>
    <w:rsid w:val="002F03FA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1"/>
    <w:link w:val="a8"/>
    <w:uiPriority w:val="99"/>
    <w:rsid w:val="002F03FA"/>
    <w:rPr>
      <w:rFonts w:ascii="Times New Roman" w:eastAsia="Times New Roman" w:hAnsi="Times New Roman" w:cs="Times New Roman"/>
    </w:rPr>
  </w:style>
  <w:style w:type="paragraph" w:customStyle="1" w:styleId="a">
    <w:name w:val="Отступы элементов списка"/>
    <w:basedOn w:val="a0"/>
    <w:uiPriority w:val="99"/>
    <w:rsid w:val="006343B6"/>
    <w:pPr>
      <w:widowControl w:val="0"/>
      <w:numPr>
        <w:numId w:val="1"/>
      </w:numPr>
      <w:tabs>
        <w:tab w:val="clear" w:pos="1212"/>
        <w:tab w:val="left" w:pos="993"/>
        <w:tab w:val="num" w:pos="1495"/>
      </w:tabs>
      <w:autoSpaceDE w:val="0"/>
      <w:autoSpaceDN w:val="0"/>
      <w:adjustRightInd w:val="0"/>
      <w:ind w:left="1495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a">
    <w:name w:val="Отступ до тела приказа"/>
    <w:basedOn w:val="a"/>
    <w:next w:val="a"/>
    <w:link w:val="ab"/>
    <w:uiPriority w:val="99"/>
    <w:rsid w:val="006343B6"/>
  </w:style>
  <w:style w:type="character" w:customStyle="1" w:styleId="ab">
    <w:name w:val="Отступ до тела приказа Знак"/>
    <w:basedOn w:val="a1"/>
    <w:link w:val="aa"/>
    <w:uiPriority w:val="99"/>
    <w:locked/>
    <w:rsid w:val="006343B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0"/>
    <w:link w:val="ad"/>
    <w:uiPriority w:val="99"/>
    <w:semiHidden/>
    <w:unhideWhenUsed/>
    <w:rsid w:val="00A36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36C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BuzinaOY</dc:creator>
  <cp:lastModifiedBy>BuzinaOY</cp:lastModifiedBy>
  <cp:revision>2</cp:revision>
  <cp:lastPrinted>2022-11-25T00:13:00Z</cp:lastPrinted>
  <dcterms:created xsi:type="dcterms:W3CDTF">2022-11-25T03:23:00Z</dcterms:created>
  <dcterms:modified xsi:type="dcterms:W3CDTF">2022-11-25T03:23:00Z</dcterms:modified>
</cp:coreProperties>
</file>