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16BA5" w14:textId="77777777" w:rsidR="00EB04B8" w:rsidRDefault="00F83031" w:rsidP="00F83031">
      <w:pPr>
        <w:spacing w:line="360" w:lineRule="auto"/>
        <w:rPr>
          <w:b/>
          <w:sz w:val="28"/>
        </w:rPr>
      </w:pPr>
      <w:r>
        <w:rPr>
          <w:sz w:val="28"/>
        </w:rPr>
        <w:t xml:space="preserve">         </w:t>
      </w:r>
      <w:r w:rsidR="0072148F">
        <w:rPr>
          <w:b/>
          <w:sz w:val="28"/>
        </w:rPr>
        <w:t xml:space="preserve">Информация </w:t>
      </w:r>
      <w:r w:rsidR="00EB04B8">
        <w:rPr>
          <w:b/>
          <w:sz w:val="28"/>
        </w:rPr>
        <w:t xml:space="preserve"> (отчёт) </w:t>
      </w:r>
      <w:r w:rsidR="0072148F">
        <w:rPr>
          <w:b/>
          <w:sz w:val="28"/>
        </w:rPr>
        <w:t xml:space="preserve"> ЧСФ С.М. </w:t>
      </w:r>
      <w:proofErr w:type="spellStart"/>
      <w:r w:rsidR="0072148F">
        <w:rPr>
          <w:b/>
          <w:sz w:val="28"/>
        </w:rPr>
        <w:t>Жирякова</w:t>
      </w:r>
      <w:proofErr w:type="spellEnd"/>
      <w:r w:rsidR="0072148F">
        <w:rPr>
          <w:b/>
          <w:sz w:val="28"/>
        </w:rPr>
        <w:t xml:space="preserve"> на пленарном заседании Законодательного</w:t>
      </w:r>
      <w:r w:rsidR="0042268A">
        <w:rPr>
          <w:b/>
          <w:sz w:val="28"/>
        </w:rPr>
        <w:t xml:space="preserve"> Собрания Забайкальского края </w:t>
      </w:r>
    </w:p>
    <w:p w14:paraId="7C12760E" w14:textId="1B269ADF" w:rsidR="00405996" w:rsidRDefault="00EB04B8" w:rsidP="00F83031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     </w:t>
      </w:r>
      <w:r w:rsidR="0042268A">
        <w:rPr>
          <w:b/>
          <w:sz w:val="28"/>
        </w:rPr>
        <w:t>17 февраля</w:t>
      </w:r>
      <w:r w:rsidR="0072148F">
        <w:rPr>
          <w:b/>
          <w:sz w:val="28"/>
        </w:rPr>
        <w:t xml:space="preserve"> 2016 года</w:t>
      </w:r>
    </w:p>
    <w:p w14:paraId="6B47E681" w14:textId="77777777" w:rsidR="00405996" w:rsidRDefault="00405996">
      <w:pPr>
        <w:spacing w:line="360" w:lineRule="auto"/>
        <w:jc w:val="both"/>
        <w:rPr>
          <w:sz w:val="28"/>
        </w:rPr>
      </w:pPr>
    </w:p>
    <w:p w14:paraId="4062C099" w14:textId="3310107D" w:rsidR="00175B85" w:rsidRDefault="00EB04B8" w:rsidP="00EB04B8">
      <w:pPr>
        <w:spacing w:line="360" w:lineRule="auto"/>
        <w:rPr>
          <w:sz w:val="28"/>
        </w:rPr>
      </w:pPr>
      <w:r>
        <w:rPr>
          <w:sz w:val="28"/>
        </w:rPr>
        <w:t xml:space="preserve">                      </w:t>
      </w:r>
      <w:bookmarkStart w:id="0" w:name="_GoBack"/>
      <w:bookmarkEnd w:id="0"/>
      <w:r w:rsidR="0072148F">
        <w:rPr>
          <w:sz w:val="28"/>
        </w:rPr>
        <w:t>Добрый день</w:t>
      </w:r>
      <w:r w:rsidR="00F443DD">
        <w:rPr>
          <w:sz w:val="28"/>
        </w:rPr>
        <w:t>,</w:t>
      </w:r>
      <w:r w:rsidR="0042268A">
        <w:rPr>
          <w:sz w:val="28"/>
        </w:rPr>
        <w:t xml:space="preserve"> </w:t>
      </w:r>
      <w:r w:rsidR="0072148F">
        <w:rPr>
          <w:sz w:val="28"/>
        </w:rPr>
        <w:t>уважаемые коллеги!</w:t>
      </w:r>
    </w:p>
    <w:p w14:paraId="2783906A" w14:textId="77777777" w:rsidR="00175B85" w:rsidRDefault="0072148F" w:rsidP="00175B85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 В соответствии с Законом Забайка</w:t>
      </w:r>
      <w:r w:rsidR="00175B85">
        <w:rPr>
          <w:sz w:val="28"/>
        </w:rPr>
        <w:t xml:space="preserve">льского края «О Законодательном </w:t>
      </w:r>
      <w:r>
        <w:rPr>
          <w:sz w:val="28"/>
        </w:rPr>
        <w:t xml:space="preserve">Собрании Забайкальского края» (глава 3, статья 20, п.2) представляю Вам информацию о своей работе за 2015 год </w:t>
      </w:r>
      <w:r w:rsidR="00175B85">
        <w:rPr>
          <w:sz w:val="28"/>
        </w:rPr>
        <w:t xml:space="preserve">в Совете  Федерации  Федерального </w:t>
      </w:r>
    </w:p>
    <w:p w14:paraId="7D47FC62" w14:textId="77777777" w:rsidR="00B86D96" w:rsidRDefault="0072148F" w:rsidP="00175B85">
      <w:pPr>
        <w:spacing w:line="360" w:lineRule="auto"/>
        <w:rPr>
          <w:sz w:val="28"/>
        </w:rPr>
      </w:pPr>
      <w:r>
        <w:rPr>
          <w:sz w:val="28"/>
        </w:rPr>
        <w:t>Собрания</w:t>
      </w:r>
      <w:r w:rsidR="00175B85">
        <w:rPr>
          <w:sz w:val="28"/>
        </w:rPr>
        <w:t xml:space="preserve"> </w:t>
      </w:r>
      <w:r w:rsidR="00B86D96">
        <w:rPr>
          <w:sz w:val="28"/>
        </w:rPr>
        <w:t>Российской Федерации.</w:t>
      </w:r>
      <w:r w:rsidR="00175B85">
        <w:rPr>
          <w:sz w:val="28"/>
        </w:rPr>
        <w:t xml:space="preserve">                                                                                              </w:t>
      </w:r>
      <w:r w:rsidR="00B86D96">
        <w:rPr>
          <w:sz w:val="28"/>
        </w:rPr>
        <w:t xml:space="preserve">               </w:t>
      </w:r>
    </w:p>
    <w:p w14:paraId="4DAA3F8D" w14:textId="13008225" w:rsidR="003452DC" w:rsidRDefault="006A4627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72148F">
        <w:rPr>
          <w:sz w:val="28"/>
        </w:rPr>
        <w:t xml:space="preserve">2015 год стал для нас всех годом серьезных испытаний. России снова пришлось столкнуться лицом к лицу с угрозами международного терроризма. И верхняя палата российского парламента реагировала на эти угрозы. В ответ на обращение Президента </w:t>
      </w:r>
      <w:r w:rsidR="003452DC">
        <w:rPr>
          <w:sz w:val="28"/>
        </w:rPr>
        <w:t xml:space="preserve">Владимира Владимировича Путина </w:t>
      </w:r>
      <w:r w:rsidR="0072148F">
        <w:rPr>
          <w:sz w:val="28"/>
        </w:rPr>
        <w:t xml:space="preserve">30 сентября Совет Федерации дал согласие на использование </w:t>
      </w:r>
      <w:r w:rsidR="003452DC">
        <w:rPr>
          <w:sz w:val="28"/>
        </w:rPr>
        <w:t xml:space="preserve">российских </w:t>
      </w:r>
      <w:r w:rsidR="0072148F">
        <w:rPr>
          <w:sz w:val="28"/>
        </w:rPr>
        <w:t>Вооруженных Сил за пределами</w:t>
      </w:r>
      <w:r w:rsidR="003452DC">
        <w:rPr>
          <w:sz w:val="28"/>
        </w:rPr>
        <w:t xml:space="preserve"> территории Российской Федерации</w:t>
      </w:r>
      <w:r w:rsidR="0072148F">
        <w:rPr>
          <w:sz w:val="28"/>
        </w:rPr>
        <w:t>. После серии террористических актов палата приняла Обращение к парламентам иностранных государств и международным парламентским организациям о необходимости объединения усилий в борьбе с международным терроризмом.</w:t>
      </w:r>
    </w:p>
    <w:p w14:paraId="1754D91F" w14:textId="4927E0E6" w:rsidR="003372B5" w:rsidRDefault="0072148F" w:rsidP="003372B5">
      <w:pPr>
        <w:spacing w:line="360" w:lineRule="auto"/>
        <w:jc w:val="both"/>
        <w:rPr>
          <w:color w:val="000000"/>
          <w:sz w:val="28"/>
        </w:rPr>
      </w:pPr>
      <w:r>
        <w:rPr>
          <w:sz w:val="28"/>
        </w:rPr>
        <w:t xml:space="preserve"> </w:t>
      </w:r>
      <w:r w:rsidR="006A4627">
        <w:rPr>
          <w:sz w:val="28"/>
        </w:rPr>
        <w:tab/>
      </w:r>
      <w:r>
        <w:rPr>
          <w:sz w:val="28"/>
        </w:rPr>
        <w:t>20 ноября впервые состоялось совместное собрание</w:t>
      </w:r>
      <w:r w:rsidR="003452DC">
        <w:rPr>
          <w:sz w:val="28"/>
        </w:rPr>
        <w:t xml:space="preserve"> </w:t>
      </w:r>
      <w:r>
        <w:rPr>
          <w:sz w:val="28"/>
        </w:rPr>
        <w:t xml:space="preserve"> Совета</w:t>
      </w:r>
      <w:r w:rsidR="00E814CC">
        <w:rPr>
          <w:sz w:val="28"/>
        </w:rPr>
        <w:t xml:space="preserve"> Федерации и Государственной Думы,</w:t>
      </w:r>
      <w:r w:rsidR="00F83031">
        <w:rPr>
          <w:color w:val="000000"/>
          <w:sz w:val="28"/>
        </w:rPr>
        <w:t xml:space="preserve"> в котором мы с </w:t>
      </w:r>
      <w:proofErr w:type="spellStart"/>
      <w:r w:rsidR="00F83031">
        <w:rPr>
          <w:color w:val="000000"/>
          <w:sz w:val="28"/>
        </w:rPr>
        <w:t>Баиром</w:t>
      </w:r>
      <w:proofErr w:type="spellEnd"/>
      <w:r w:rsidR="00F83031">
        <w:rPr>
          <w:color w:val="000000"/>
          <w:sz w:val="28"/>
        </w:rPr>
        <w:t xml:space="preserve"> </w:t>
      </w:r>
      <w:proofErr w:type="spellStart"/>
      <w:r w:rsidR="00F83031">
        <w:rPr>
          <w:color w:val="000000"/>
          <w:sz w:val="28"/>
        </w:rPr>
        <w:t>Баясхалановичем</w:t>
      </w:r>
      <w:proofErr w:type="spellEnd"/>
      <w:r w:rsidR="00F83031">
        <w:rPr>
          <w:color w:val="000000"/>
          <w:sz w:val="28"/>
        </w:rPr>
        <w:t xml:space="preserve"> при</w:t>
      </w:r>
      <w:r w:rsidR="00E814CC">
        <w:rPr>
          <w:color w:val="000000"/>
          <w:sz w:val="28"/>
        </w:rPr>
        <w:t>ни</w:t>
      </w:r>
      <w:r w:rsidR="00F83031">
        <w:rPr>
          <w:color w:val="000000"/>
          <w:sz w:val="28"/>
        </w:rPr>
        <w:t>мали участие.</w:t>
      </w:r>
      <w:r w:rsidR="00E814CC">
        <w:rPr>
          <w:color w:val="000000"/>
          <w:sz w:val="28"/>
        </w:rPr>
        <w:t xml:space="preserve"> Собрание было посвящено обострению террористической обстановки в мире и её угрозам </w:t>
      </w:r>
      <w:proofErr w:type="spellStart"/>
      <w:r w:rsidR="00E814CC">
        <w:rPr>
          <w:color w:val="000000"/>
          <w:sz w:val="28"/>
        </w:rPr>
        <w:t>россии</w:t>
      </w:r>
      <w:proofErr w:type="spellEnd"/>
      <w:r w:rsidR="00E814CC">
        <w:rPr>
          <w:color w:val="000000"/>
          <w:sz w:val="28"/>
        </w:rPr>
        <w:t>.</w:t>
      </w:r>
    </w:p>
    <w:p w14:paraId="5BC416A4" w14:textId="77777777" w:rsidR="002D2902" w:rsidRDefault="0072148F">
      <w:pPr>
        <w:spacing w:line="360" w:lineRule="auto"/>
        <w:jc w:val="both"/>
        <w:rPr>
          <w:color w:val="FF0000"/>
          <w:sz w:val="28"/>
        </w:rPr>
      </w:pPr>
      <w:r>
        <w:rPr>
          <w:sz w:val="28"/>
        </w:rPr>
        <w:t xml:space="preserve"> </w:t>
      </w:r>
      <w:r w:rsidR="006A4627">
        <w:rPr>
          <w:sz w:val="28"/>
        </w:rPr>
        <w:tab/>
      </w:r>
      <w:r w:rsidR="003372B5">
        <w:rPr>
          <w:color w:val="000000"/>
          <w:sz w:val="28"/>
        </w:rPr>
        <w:t xml:space="preserve">В результате обсуждения проблемы  собранием единогласно  </w:t>
      </w:r>
      <w:r w:rsidR="003452DC">
        <w:rPr>
          <w:color w:val="000000"/>
          <w:sz w:val="28"/>
        </w:rPr>
        <w:t>бы</w:t>
      </w:r>
      <w:r w:rsidR="00B86D96">
        <w:rPr>
          <w:color w:val="000000"/>
          <w:sz w:val="28"/>
        </w:rPr>
        <w:t>ло принято решение о поддержки</w:t>
      </w:r>
      <w:r w:rsidR="003452DC">
        <w:rPr>
          <w:color w:val="000000"/>
          <w:sz w:val="28"/>
        </w:rPr>
        <w:t xml:space="preserve"> решительных мер, принятых Президентом РФ В.В. Путиным по противодействию террористической угрозе в России и за ее пределами, ужесточении уголовной ответственности з</w:t>
      </w:r>
      <w:r w:rsidR="0042268A">
        <w:rPr>
          <w:color w:val="000000"/>
          <w:sz w:val="28"/>
        </w:rPr>
        <w:t>а терроризм и пособничество ему и</w:t>
      </w:r>
      <w:r w:rsidR="003452DC">
        <w:rPr>
          <w:color w:val="000000"/>
          <w:sz w:val="28"/>
        </w:rPr>
        <w:t xml:space="preserve"> совершенствовании законодательства Российской Федерации в области миграцио</w:t>
      </w:r>
      <w:r w:rsidR="0042268A">
        <w:rPr>
          <w:color w:val="000000"/>
          <w:sz w:val="28"/>
        </w:rPr>
        <w:t>нной политики</w:t>
      </w:r>
      <w:r w:rsidR="003452DC">
        <w:rPr>
          <w:color w:val="000000"/>
          <w:sz w:val="28"/>
        </w:rPr>
        <w:t>.</w:t>
      </w:r>
      <w:r w:rsidR="003452DC">
        <w:rPr>
          <w:color w:val="FF0000"/>
          <w:sz w:val="28"/>
        </w:rPr>
        <w:t xml:space="preserve"> </w:t>
      </w:r>
    </w:p>
    <w:p w14:paraId="5F316AA7" w14:textId="0CA570F7" w:rsidR="003372B5" w:rsidRPr="00F83031" w:rsidRDefault="0072148F">
      <w:pPr>
        <w:spacing w:line="360" w:lineRule="auto"/>
        <w:jc w:val="both"/>
        <w:rPr>
          <w:color w:val="FF0000"/>
          <w:sz w:val="28"/>
        </w:rPr>
      </w:pPr>
      <w:r>
        <w:rPr>
          <w:sz w:val="28"/>
        </w:rPr>
        <w:lastRenderedPageBreak/>
        <w:t>Кроме того,</w:t>
      </w:r>
      <w:r w:rsidR="003372B5">
        <w:rPr>
          <w:sz w:val="28"/>
        </w:rPr>
        <w:t xml:space="preserve"> необходимо отметить, что </w:t>
      </w:r>
      <w:r>
        <w:rPr>
          <w:sz w:val="28"/>
        </w:rPr>
        <w:t xml:space="preserve"> в 2015 году приходилось работать в непростых условиях санкций, постоянного внешнего давления, ухудшения кон</w:t>
      </w:r>
      <w:r w:rsidR="003452DC">
        <w:rPr>
          <w:sz w:val="28"/>
        </w:rPr>
        <w:t>ъюнктуры мирового рынка.</w:t>
      </w:r>
    </w:p>
    <w:p w14:paraId="05D56489" w14:textId="0E6FD16E" w:rsidR="00405996" w:rsidRDefault="003452D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 w:rsidR="003372B5">
        <w:rPr>
          <w:sz w:val="28"/>
        </w:rPr>
        <w:t xml:space="preserve"> </w:t>
      </w:r>
      <w:r w:rsidR="006A4627">
        <w:rPr>
          <w:sz w:val="28"/>
        </w:rPr>
        <w:tab/>
      </w:r>
      <w:r>
        <w:rPr>
          <w:sz w:val="28"/>
        </w:rPr>
        <w:t>В связи с этим</w:t>
      </w:r>
      <w:r w:rsidR="003372B5">
        <w:rPr>
          <w:sz w:val="28"/>
        </w:rPr>
        <w:t>,</w:t>
      </w:r>
      <w:r w:rsidR="003372B5">
        <w:rPr>
          <w:sz w:val="28"/>
        </w:rPr>
        <w:tab/>
        <w:t xml:space="preserve">Советом Федерации </w:t>
      </w:r>
      <w:r w:rsidR="0072148F">
        <w:rPr>
          <w:sz w:val="28"/>
        </w:rPr>
        <w:t xml:space="preserve">рассмотрен и одобрен ряд законов, которые будут иметь стратегическое значение для развития страны. Одобрены законы, направленные на упрощение условий ведения предпринимательской деятельности, снижение риска проявления недобросовестной конкуренции, уточнение полномочий контрольно-надзорных органов при проведении проверок. Законом о бюджете на 2015 год предусмотрено выделение средств для обеспечения обороноспособности государства, выполнения социальных обязательств, создания условий для роста реального сектора экономики. </w:t>
      </w:r>
    </w:p>
    <w:p w14:paraId="667E8368" w14:textId="116750F8" w:rsidR="00405996" w:rsidRDefault="0072148F">
      <w:pPr>
        <w:spacing w:line="360" w:lineRule="auto"/>
        <w:jc w:val="both"/>
        <w:rPr>
          <w:color w:val="000000"/>
          <w:sz w:val="28"/>
        </w:rPr>
      </w:pPr>
      <w:r>
        <w:rPr>
          <w:color w:val="FF0000"/>
          <w:sz w:val="28"/>
        </w:rPr>
        <w:t xml:space="preserve">     </w:t>
      </w:r>
      <w:r w:rsidR="0042268A">
        <w:rPr>
          <w:color w:val="FF0000"/>
          <w:sz w:val="28"/>
        </w:rPr>
        <w:t xml:space="preserve">     </w:t>
      </w:r>
      <w:r w:rsidR="006A4627">
        <w:rPr>
          <w:color w:val="000000"/>
          <w:sz w:val="28"/>
        </w:rPr>
        <w:t xml:space="preserve"> За отчетный период я принял участие в </w:t>
      </w:r>
      <w:r w:rsidR="006A4627" w:rsidRPr="00C76618">
        <w:rPr>
          <w:color w:val="000000" w:themeColor="text1"/>
          <w:sz w:val="28"/>
        </w:rPr>
        <w:t>18-</w:t>
      </w:r>
      <w:r w:rsidR="006A4627">
        <w:rPr>
          <w:color w:val="000000"/>
          <w:sz w:val="28"/>
        </w:rPr>
        <w:t xml:space="preserve">ти заседаниях Совета Федерации, в том числе в 1 внеочередном. Нашей  палатой были рассмотрены и одобрены </w:t>
      </w:r>
      <w:r w:rsidR="006A4627" w:rsidRPr="00C76618">
        <w:rPr>
          <w:color w:val="000000" w:themeColor="text1"/>
          <w:sz w:val="28"/>
        </w:rPr>
        <w:t>8</w:t>
      </w:r>
      <w:r w:rsidR="006A4627">
        <w:rPr>
          <w:color w:val="FF0000"/>
          <w:sz w:val="28"/>
        </w:rPr>
        <w:t xml:space="preserve"> </w:t>
      </w:r>
      <w:r w:rsidR="006A4627">
        <w:rPr>
          <w:color w:val="000000"/>
          <w:sz w:val="28"/>
        </w:rPr>
        <w:t xml:space="preserve">федеральных конституционных законов, </w:t>
      </w:r>
      <w:r w:rsidR="006A4627" w:rsidRPr="00C76618">
        <w:rPr>
          <w:color w:val="000000" w:themeColor="text1"/>
          <w:sz w:val="28"/>
        </w:rPr>
        <w:t>470</w:t>
      </w:r>
      <w:r w:rsidR="006A4627">
        <w:rPr>
          <w:color w:val="FF0000"/>
          <w:sz w:val="28"/>
        </w:rPr>
        <w:t xml:space="preserve"> </w:t>
      </w:r>
      <w:r w:rsidR="006A4627">
        <w:rPr>
          <w:color w:val="000000"/>
          <w:sz w:val="28"/>
        </w:rPr>
        <w:t xml:space="preserve">федеральных законов, из них </w:t>
      </w:r>
      <w:r w:rsidR="006A4627" w:rsidRPr="00C76618">
        <w:rPr>
          <w:color w:val="000000" w:themeColor="text1"/>
          <w:sz w:val="28"/>
        </w:rPr>
        <w:t>45</w:t>
      </w:r>
      <w:r w:rsidR="006A4627">
        <w:rPr>
          <w:color w:val="FF0000"/>
          <w:sz w:val="28"/>
        </w:rPr>
        <w:t xml:space="preserve"> </w:t>
      </w:r>
      <w:r w:rsidR="006A4627">
        <w:rPr>
          <w:color w:val="000000"/>
          <w:sz w:val="28"/>
        </w:rPr>
        <w:t>федеральных законов о ратификации международных договоров и соглашений Российской Федерации с другими государствами и международными организациями. Было отклонено 2 федеральных закона.</w:t>
      </w:r>
    </w:p>
    <w:p w14:paraId="1E8409FF" w14:textId="52941BB2" w:rsidR="00405996" w:rsidRDefault="0072148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r w:rsidR="006A4627">
        <w:rPr>
          <w:sz w:val="28"/>
        </w:rPr>
        <w:tab/>
      </w:r>
      <w:r>
        <w:rPr>
          <w:sz w:val="28"/>
        </w:rPr>
        <w:t>Одной из основных задач Комитета по аграрно-продовольственн</w:t>
      </w:r>
      <w:r w:rsidR="006A4627">
        <w:rPr>
          <w:sz w:val="28"/>
        </w:rPr>
        <w:t>ой политике и природопользованию</w:t>
      </w:r>
      <w:r>
        <w:rPr>
          <w:sz w:val="28"/>
        </w:rPr>
        <w:t xml:space="preserve">, </w:t>
      </w:r>
      <w:r w:rsidR="00B86D96">
        <w:rPr>
          <w:sz w:val="28"/>
        </w:rPr>
        <w:t xml:space="preserve">в котором я работаю, </w:t>
      </w:r>
      <w:r>
        <w:rPr>
          <w:sz w:val="28"/>
        </w:rPr>
        <w:t>является предварительное рассмотрение и  подготовка проектов</w:t>
      </w:r>
      <w:r w:rsidR="003372B5" w:rsidRPr="003372B5">
        <w:rPr>
          <w:sz w:val="28"/>
        </w:rPr>
        <w:t xml:space="preserve"> </w:t>
      </w:r>
      <w:r w:rsidR="003372B5">
        <w:rPr>
          <w:sz w:val="28"/>
        </w:rPr>
        <w:t>конституционных и</w:t>
      </w:r>
      <w:r>
        <w:rPr>
          <w:sz w:val="28"/>
        </w:rPr>
        <w:t xml:space="preserve"> федеральных законов к рассмотрению их на пленарном заседании пала</w:t>
      </w:r>
      <w:r w:rsidR="002D2902">
        <w:rPr>
          <w:sz w:val="28"/>
        </w:rPr>
        <w:t>ты</w:t>
      </w:r>
      <w:r>
        <w:rPr>
          <w:sz w:val="28"/>
        </w:rPr>
        <w:t xml:space="preserve">. </w:t>
      </w:r>
    </w:p>
    <w:p w14:paraId="4A802D9D" w14:textId="6461AC8C" w:rsidR="00405996" w:rsidRDefault="0072148F">
      <w:pPr>
        <w:spacing w:line="360" w:lineRule="auto"/>
        <w:jc w:val="both"/>
        <w:rPr>
          <w:color w:val="FF0000"/>
          <w:sz w:val="28"/>
        </w:rPr>
      </w:pPr>
      <w:r>
        <w:rPr>
          <w:sz w:val="28"/>
        </w:rPr>
        <w:t xml:space="preserve">      </w:t>
      </w:r>
      <w:r w:rsidR="0042268A">
        <w:rPr>
          <w:sz w:val="28"/>
        </w:rPr>
        <w:t xml:space="preserve">      За 2015 год</w:t>
      </w:r>
      <w:r w:rsidR="0042268A">
        <w:rPr>
          <w:color w:val="000000"/>
          <w:sz w:val="28"/>
        </w:rPr>
        <w:t xml:space="preserve"> я  участвовал</w:t>
      </w:r>
      <w:r w:rsidR="006A4627">
        <w:rPr>
          <w:color w:val="000000"/>
          <w:sz w:val="28"/>
        </w:rPr>
        <w:t xml:space="preserve"> в</w:t>
      </w:r>
      <w:r w:rsidR="006A4627" w:rsidRPr="004E1FE5">
        <w:rPr>
          <w:color w:val="000000" w:themeColor="text1"/>
          <w:sz w:val="28"/>
        </w:rPr>
        <w:t xml:space="preserve"> 19 </w:t>
      </w:r>
      <w:r w:rsidR="006A4627">
        <w:rPr>
          <w:color w:val="000000"/>
          <w:sz w:val="28"/>
        </w:rPr>
        <w:t>заседаниях нашего Комитета</w:t>
      </w:r>
      <w:r w:rsidR="0042268A">
        <w:rPr>
          <w:color w:val="000000"/>
          <w:sz w:val="28"/>
        </w:rPr>
        <w:t>, и непосредственно занимался  подготовкой</w:t>
      </w:r>
      <w:r w:rsidR="006A4627">
        <w:rPr>
          <w:color w:val="000000"/>
          <w:sz w:val="28"/>
        </w:rPr>
        <w:t xml:space="preserve"> к рассмотрению</w:t>
      </w:r>
      <w:r w:rsidR="0042268A">
        <w:rPr>
          <w:color w:val="000000"/>
          <w:sz w:val="28"/>
        </w:rPr>
        <w:t xml:space="preserve"> на его заседаниях </w:t>
      </w:r>
      <w:r w:rsidR="006A4627">
        <w:rPr>
          <w:color w:val="000000"/>
          <w:sz w:val="28"/>
        </w:rPr>
        <w:t xml:space="preserve"> 20 законопроектов, имеющих отношение к недропользованию, энергетике, защите конкуренции, нормативно-правовому регулированию в сфере производства, добычи, переработки и обращения драгоценных металлов и драгоценных камней, отходам производства и потребления. </w:t>
      </w:r>
      <w:r>
        <w:rPr>
          <w:color w:val="000000"/>
          <w:sz w:val="28"/>
        </w:rPr>
        <w:t xml:space="preserve"> </w:t>
      </w:r>
    </w:p>
    <w:p w14:paraId="3262BFCB" w14:textId="3DE325B3" w:rsidR="00405996" w:rsidRDefault="0072148F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 </w:t>
      </w:r>
      <w:r w:rsidR="006A4627">
        <w:rPr>
          <w:sz w:val="28"/>
        </w:rPr>
        <w:tab/>
      </w:r>
      <w:r w:rsidR="0042268A">
        <w:rPr>
          <w:sz w:val="28"/>
        </w:rPr>
        <w:t>По поручению</w:t>
      </w:r>
      <w:r>
        <w:rPr>
          <w:sz w:val="28"/>
        </w:rPr>
        <w:t xml:space="preserve"> Комитета, я докладывал на пленарных заседаниях палаты законопроекты, которые были рекомендованы нами  к принятию. Так, например: </w:t>
      </w:r>
    </w:p>
    <w:p w14:paraId="5E6D8B1C" w14:textId="38D35FA9" w:rsidR="00405996" w:rsidRDefault="0072148F">
      <w:pPr>
        <w:spacing w:line="360" w:lineRule="auto"/>
        <w:jc w:val="both"/>
        <w:rPr>
          <w:color w:val="000000"/>
          <w:sz w:val="28"/>
        </w:rPr>
      </w:pPr>
      <w:r>
        <w:rPr>
          <w:sz w:val="28"/>
        </w:rPr>
        <w:tab/>
      </w:r>
      <w:r w:rsidR="0042268A">
        <w:rPr>
          <w:color w:val="000000"/>
          <w:sz w:val="28"/>
        </w:rPr>
        <w:t>На 373 пленарном заседании Совета Федерации</w:t>
      </w:r>
      <w:r>
        <w:rPr>
          <w:color w:val="000000"/>
          <w:sz w:val="28"/>
        </w:rPr>
        <w:t xml:space="preserve"> 29 ап</w:t>
      </w:r>
      <w:r w:rsidR="0042268A">
        <w:rPr>
          <w:color w:val="000000"/>
          <w:sz w:val="28"/>
        </w:rPr>
        <w:t xml:space="preserve">реля  2015 года </w:t>
      </w:r>
      <w:r>
        <w:rPr>
          <w:color w:val="000000"/>
          <w:sz w:val="28"/>
        </w:rPr>
        <w:t xml:space="preserve">  </w:t>
      </w:r>
      <w:r w:rsidR="0042268A">
        <w:rPr>
          <w:color w:val="000000"/>
          <w:sz w:val="28"/>
        </w:rPr>
        <w:t xml:space="preserve">представлял </w:t>
      </w:r>
      <w:r>
        <w:rPr>
          <w:color w:val="000000"/>
          <w:sz w:val="28"/>
        </w:rPr>
        <w:t>законопроект о Федеральном законе "О признании утратившими силу отдельных положений законодательных актов Российской</w:t>
      </w:r>
      <w:r w:rsidR="0042268A">
        <w:rPr>
          <w:color w:val="000000"/>
          <w:sz w:val="28"/>
        </w:rPr>
        <w:t xml:space="preserve">  </w:t>
      </w:r>
      <w:r>
        <w:rPr>
          <w:color w:val="000000"/>
          <w:sz w:val="28"/>
        </w:rPr>
        <w:t>Федерации";</w:t>
      </w:r>
    </w:p>
    <w:p w14:paraId="2B7E9CFF" w14:textId="11AD6F07" w:rsidR="00405996" w:rsidRDefault="0072148F">
      <w:pPr>
        <w:spacing w:line="360" w:lineRule="auto"/>
        <w:jc w:val="both"/>
        <w:rPr>
          <w:sz w:val="28"/>
        </w:rPr>
      </w:pPr>
      <w:r>
        <w:rPr>
          <w:color w:val="000000"/>
          <w:sz w:val="28"/>
        </w:rPr>
        <w:tab/>
        <w:t xml:space="preserve">На этом же заседании Совета Федерации докладывал </w:t>
      </w:r>
      <w:r w:rsidR="0042268A">
        <w:rPr>
          <w:sz w:val="28"/>
        </w:rPr>
        <w:t>о</w:t>
      </w:r>
      <w:r>
        <w:rPr>
          <w:sz w:val="28"/>
        </w:rPr>
        <w:t xml:space="preserve"> Федеральном законе "О внесении изменений в статью 12 Федерального закона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государства";</w:t>
      </w:r>
    </w:p>
    <w:p w14:paraId="3359A4B9" w14:textId="77777777" w:rsidR="00405996" w:rsidRDefault="0072148F">
      <w:pPr>
        <w:spacing w:line="360" w:lineRule="auto"/>
        <w:jc w:val="both"/>
        <w:rPr>
          <w:sz w:val="28"/>
        </w:rPr>
      </w:pPr>
      <w:r>
        <w:rPr>
          <w:sz w:val="28"/>
        </w:rPr>
        <w:tab/>
        <w:t>24 июня 2015 года в ходе 376 пленарного заседания Совета Федерации представил два законопроекта:</w:t>
      </w:r>
    </w:p>
    <w:p w14:paraId="11112EFE" w14:textId="77777777" w:rsidR="00405996" w:rsidRDefault="0072148F">
      <w:pPr>
        <w:spacing w:line="360" w:lineRule="auto"/>
        <w:jc w:val="both"/>
        <w:rPr>
          <w:sz w:val="28"/>
        </w:rPr>
      </w:pPr>
      <w:r>
        <w:rPr>
          <w:sz w:val="28"/>
        </w:rPr>
        <w:tab/>
        <w:t>- О Федеральном законе "Об особенностях правового регулирования отношений в сфере пользования недрами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Севастополя";</w:t>
      </w:r>
    </w:p>
    <w:p w14:paraId="5B447B52" w14:textId="77777777" w:rsidR="00405996" w:rsidRDefault="0072148F">
      <w:pPr>
        <w:spacing w:line="360" w:lineRule="auto"/>
        <w:jc w:val="both"/>
        <w:rPr>
          <w:sz w:val="28"/>
        </w:rPr>
      </w:pPr>
      <w:r>
        <w:rPr>
          <w:sz w:val="28"/>
        </w:rPr>
        <w:tab/>
        <w:t>- О Федеральном законе "О внесении изменений в Закон Российской Федерации "О недрах" и отдельные законодательные акты Российской Федерации";</w:t>
      </w:r>
    </w:p>
    <w:p w14:paraId="6D3BE9B4" w14:textId="77777777" w:rsidR="00405996" w:rsidRDefault="0072148F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На 384 заседании Совета Федерации 25 декабря 2015 года докладывал </w:t>
      </w:r>
    </w:p>
    <w:p w14:paraId="2E819454" w14:textId="2B11A9A1" w:rsidR="003372B5" w:rsidRDefault="0042268A">
      <w:pPr>
        <w:spacing w:line="360" w:lineRule="auto"/>
        <w:jc w:val="both"/>
        <w:rPr>
          <w:sz w:val="28"/>
        </w:rPr>
      </w:pPr>
      <w:r>
        <w:rPr>
          <w:sz w:val="28"/>
        </w:rPr>
        <w:t>о</w:t>
      </w:r>
      <w:r w:rsidR="0072148F">
        <w:rPr>
          <w:sz w:val="28"/>
        </w:rPr>
        <w:t xml:space="preserve"> Федеральном законе "О геодезии, картографии и пространственных данных и о внесении изменений в отдельные законодательные акты Российской Федерации";</w:t>
      </w:r>
    </w:p>
    <w:p w14:paraId="3C2430C2" w14:textId="77777777" w:rsidR="003372B5" w:rsidRDefault="003372B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Кроме того, в</w:t>
      </w:r>
      <w:r w:rsidR="0072148F">
        <w:rPr>
          <w:sz w:val="28"/>
        </w:rPr>
        <w:t xml:space="preserve"> течение рассматриваемого периода </w:t>
      </w:r>
      <w:r>
        <w:rPr>
          <w:sz w:val="28"/>
        </w:rPr>
        <w:t xml:space="preserve">по вашему поручению принимал участие в рассмотрении </w:t>
      </w:r>
      <w:r w:rsidR="0072148F">
        <w:rPr>
          <w:sz w:val="28"/>
        </w:rPr>
        <w:t xml:space="preserve">на федеральном уровне </w:t>
      </w:r>
      <w:r w:rsidR="0072148F">
        <w:rPr>
          <w:sz w:val="28"/>
        </w:rPr>
        <w:lastRenderedPageBreak/>
        <w:t xml:space="preserve">предложений в проекты федеральных законов, внесенных Законодательным Собранием Забайкальского края. </w:t>
      </w:r>
    </w:p>
    <w:p w14:paraId="536F5EF0" w14:textId="77777777" w:rsidR="00405996" w:rsidRPr="003372B5" w:rsidRDefault="003372B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</w:t>
      </w:r>
      <w:r w:rsidR="0072148F">
        <w:rPr>
          <w:color w:val="000000"/>
          <w:sz w:val="28"/>
        </w:rPr>
        <w:t>В их числе:</w:t>
      </w:r>
    </w:p>
    <w:p w14:paraId="7299FC92" w14:textId="77777777" w:rsidR="00405996" w:rsidRPr="003372B5" w:rsidRDefault="003372B5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72148F">
        <w:rPr>
          <w:sz w:val="28"/>
        </w:rPr>
        <w:t>- законопроект № 840321-6 "О внесении изменений в статью 5 Федерального закона "Об исчислении времени"". 25 декабря 2015 года на Пленарном заседании Совета Федерации данный законопроект был одобрен</w:t>
      </w:r>
      <w:r>
        <w:rPr>
          <w:sz w:val="28"/>
        </w:rPr>
        <w:t xml:space="preserve"> и направлен на подпись Президенту</w:t>
      </w:r>
      <w:r w:rsidR="0072148F">
        <w:rPr>
          <w:sz w:val="28"/>
        </w:rPr>
        <w:t>.</w:t>
      </w:r>
      <w:r w:rsidR="00BB7DE7">
        <w:rPr>
          <w:sz w:val="28"/>
        </w:rPr>
        <w:t xml:space="preserve"> И с 28 марта привычное нам время вновь вернётся в Забайкалье.</w:t>
      </w:r>
    </w:p>
    <w:p w14:paraId="187B4FA6" w14:textId="77777777" w:rsidR="00405996" w:rsidRDefault="0072148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- законопроект № 581432-6, внесенный в Государственную Думу 02.08.2014 года «О внесении изменений в отдельные законодательные акты Российской Федерации»</w:t>
      </w:r>
      <w:r>
        <w:rPr>
          <w:i/>
          <w:sz w:val="28"/>
        </w:rPr>
        <w:t>.</w:t>
      </w:r>
      <w:r>
        <w:rPr>
          <w:sz w:val="28"/>
        </w:rPr>
        <w:t xml:space="preserve"> Совет Государственной Думы 17.09.2015 года принял решение о переносе рассмотрения данного законопроекта Госдумой</w:t>
      </w:r>
      <w:r w:rsidR="008E320F">
        <w:rPr>
          <w:sz w:val="28"/>
        </w:rPr>
        <w:t xml:space="preserve"> на 2016 год</w:t>
      </w:r>
      <w:r>
        <w:rPr>
          <w:sz w:val="28"/>
        </w:rPr>
        <w:t xml:space="preserve">;  </w:t>
      </w:r>
    </w:p>
    <w:p w14:paraId="4DAB4847" w14:textId="77777777" w:rsidR="00405996" w:rsidRDefault="008E32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- </w:t>
      </w:r>
      <w:r w:rsidR="0072148F">
        <w:rPr>
          <w:sz w:val="28"/>
        </w:rPr>
        <w:t>законопроект № 964143-6 «О внесении изменения в статью 4.1 Федерального закона «О введении в действие Лесного кодекса Российской Федерации». Наш профильный комитет поддержал данный законопроект и направил соответствующее заключение в Государственную Думу.</w:t>
      </w:r>
    </w:p>
    <w:p w14:paraId="3F00B5BE" w14:textId="77777777" w:rsidR="00ED464F" w:rsidRPr="00ED464F" w:rsidRDefault="00BB7DE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="0072148F">
        <w:rPr>
          <w:sz w:val="28"/>
        </w:rPr>
        <w:t xml:space="preserve"> Кроме р</w:t>
      </w:r>
      <w:r w:rsidR="00F443DD">
        <w:rPr>
          <w:sz w:val="28"/>
        </w:rPr>
        <w:t>аботы в профильном Комитете имел</w:t>
      </w:r>
      <w:r w:rsidR="0072148F">
        <w:rPr>
          <w:sz w:val="28"/>
        </w:rPr>
        <w:t xml:space="preserve"> ещё ряд функциональных обязанностей. Так, по решению Совета верхней палаты, в 2015 году работал в  комиссии Совета Федерации по контролю за достоверностью сведений о доходах, об имуществе и обязательств имущественного характера, предоставляемых членами Совета Федерации и в рабочей группе Федерального Собрания по законодательству в сфере добычи, производства, переработки и обращения драгоценных м</w:t>
      </w:r>
      <w:r w:rsidR="00ED464F">
        <w:rPr>
          <w:sz w:val="28"/>
        </w:rPr>
        <w:t>еталлов и камней</w:t>
      </w:r>
    </w:p>
    <w:p w14:paraId="19490DB9" w14:textId="58D41C13" w:rsidR="00405996" w:rsidRDefault="006A4627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ED464F">
        <w:rPr>
          <w:sz w:val="28"/>
        </w:rPr>
        <w:t xml:space="preserve">Вместе с </w:t>
      </w:r>
      <w:proofErr w:type="spellStart"/>
      <w:r w:rsidR="00ED464F">
        <w:rPr>
          <w:sz w:val="28"/>
        </w:rPr>
        <w:t>Баиром</w:t>
      </w:r>
      <w:proofErr w:type="spellEnd"/>
      <w:r w:rsidR="00ED464F">
        <w:rPr>
          <w:sz w:val="28"/>
        </w:rPr>
        <w:t xml:space="preserve"> </w:t>
      </w:r>
      <w:proofErr w:type="spellStart"/>
      <w:r w:rsidR="00ED464F">
        <w:rPr>
          <w:sz w:val="28"/>
        </w:rPr>
        <w:t>Баясхалановичем</w:t>
      </w:r>
      <w:proofErr w:type="spellEnd"/>
      <w:r w:rsidR="00ED464F">
        <w:rPr>
          <w:sz w:val="28"/>
        </w:rPr>
        <w:t xml:space="preserve"> я</w:t>
      </w:r>
      <w:r w:rsidR="0072148F">
        <w:rPr>
          <w:sz w:val="28"/>
        </w:rPr>
        <w:t xml:space="preserve">вляюсь членом </w:t>
      </w:r>
      <w:r w:rsidR="008E320F">
        <w:rPr>
          <w:sz w:val="28"/>
        </w:rPr>
        <w:t xml:space="preserve">рабочей </w:t>
      </w:r>
      <w:r w:rsidR="0072148F">
        <w:rPr>
          <w:sz w:val="28"/>
        </w:rPr>
        <w:t xml:space="preserve">группы по подготовке предложений по  совершенствованию законодательства Российской Федерации по вопросам развития Дальнего Востока и Байкальского региона. </w:t>
      </w:r>
    </w:p>
    <w:p w14:paraId="22A02190" w14:textId="77777777" w:rsidR="00405996" w:rsidRDefault="0072148F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Был одним из авторов поправок к проекту федерального закона № 930602-6 "Об особенностях предоставления гражданам земельных участков в Дальневосточном федеральном округе и о внесении изменений в отдельные </w:t>
      </w:r>
      <w:r>
        <w:rPr>
          <w:sz w:val="28"/>
        </w:rPr>
        <w:lastRenderedPageBreak/>
        <w:t>законодательные акты Российской Федерации", внесенному Правительством Российской Федерации и принятому Государственной Думой в первом чтении 18 декабря 2015 года.</w:t>
      </w:r>
    </w:p>
    <w:p w14:paraId="7434635B" w14:textId="726E5EB2" w:rsidR="00405996" w:rsidRDefault="0072148F">
      <w:pPr>
        <w:spacing w:line="360" w:lineRule="auto"/>
        <w:jc w:val="both"/>
        <w:rPr>
          <w:color w:val="000000"/>
          <w:sz w:val="28"/>
        </w:rPr>
      </w:pPr>
      <w:r>
        <w:rPr>
          <w:color w:val="FF0000"/>
          <w:sz w:val="28"/>
        </w:rPr>
        <w:t xml:space="preserve">     </w:t>
      </w:r>
      <w:r w:rsidR="006A4627">
        <w:rPr>
          <w:color w:val="FF0000"/>
          <w:sz w:val="28"/>
        </w:rPr>
        <w:tab/>
      </w:r>
      <w:r>
        <w:rPr>
          <w:color w:val="000000"/>
          <w:sz w:val="28"/>
        </w:rPr>
        <w:t>Считаю важным отметить в своей информ</w:t>
      </w:r>
      <w:r w:rsidR="006A4627">
        <w:rPr>
          <w:color w:val="000000"/>
          <w:sz w:val="28"/>
        </w:rPr>
        <w:t>ации, что принимал  участие  в П</w:t>
      </w:r>
      <w:r>
        <w:rPr>
          <w:color w:val="000000"/>
          <w:sz w:val="28"/>
        </w:rPr>
        <w:t>арламентских слушаниях и заседания</w:t>
      </w:r>
      <w:r w:rsidR="006A4627">
        <w:rPr>
          <w:color w:val="000000"/>
          <w:sz w:val="28"/>
        </w:rPr>
        <w:t>х «К</w:t>
      </w:r>
      <w:r>
        <w:rPr>
          <w:color w:val="000000"/>
          <w:sz w:val="28"/>
        </w:rPr>
        <w:t xml:space="preserve">руглых столов» по актуальным проблемам социально-экономического развития страны и Забайкальского края, например: </w:t>
      </w:r>
    </w:p>
    <w:p w14:paraId="18D4964B" w14:textId="4B92E804" w:rsidR="00405996" w:rsidRDefault="0072148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="006A4627">
        <w:rPr>
          <w:sz w:val="28"/>
        </w:rPr>
        <w:tab/>
      </w:r>
      <w:r>
        <w:rPr>
          <w:sz w:val="28"/>
        </w:rPr>
        <w:t>- при</w:t>
      </w:r>
      <w:r w:rsidR="00BB7DE7">
        <w:rPr>
          <w:sz w:val="28"/>
        </w:rPr>
        <w:t>нял участие в подготовке и проводи</w:t>
      </w:r>
      <w:r>
        <w:rPr>
          <w:sz w:val="28"/>
        </w:rPr>
        <w:t xml:space="preserve">л </w:t>
      </w:r>
      <w:r w:rsidR="00BB7DE7">
        <w:rPr>
          <w:sz w:val="28"/>
        </w:rPr>
        <w:t>«</w:t>
      </w:r>
      <w:r>
        <w:rPr>
          <w:sz w:val="28"/>
        </w:rPr>
        <w:t>Круглый стол</w:t>
      </w:r>
      <w:r w:rsidR="00BB7DE7">
        <w:rPr>
          <w:sz w:val="28"/>
        </w:rPr>
        <w:t>»</w:t>
      </w:r>
      <w:r>
        <w:rPr>
          <w:sz w:val="28"/>
        </w:rPr>
        <w:t xml:space="preserve"> на тему "Проблемы законодательного регулирования взимания и использования платы за негативное воздействие на окружающую среду в Российской Федерации". </w:t>
      </w:r>
      <w:r w:rsidR="008E320F">
        <w:rPr>
          <w:sz w:val="28"/>
        </w:rPr>
        <w:t xml:space="preserve">   </w:t>
      </w:r>
      <w:r>
        <w:rPr>
          <w:sz w:val="28"/>
        </w:rPr>
        <w:t xml:space="preserve">В заседании </w:t>
      </w:r>
      <w:r w:rsidR="00BB7DE7">
        <w:rPr>
          <w:sz w:val="28"/>
        </w:rPr>
        <w:t>«</w:t>
      </w:r>
      <w:r>
        <w:rPr>
          <w:sz w:val="28"/>
        </w:rPr>
        <w:t>Круглого стола</w:t>
      </w:r>
      <w:r w:rsidR="00BB7DE7">
        <w:rPr>
          <w:sz w:val="28"/>
        </w:rPr>
        <w:t>»</w:t>
      </w:r>
      <w:r>
        <w:rPr>
          <w:sz w:val="28"/>
        </w:rPr>
        <w:t xml:space="preserve"> приняли участие представители исполнительной власти, природоохранных обществ и топ-менеджеры крупных горнодобывающих предприятий.  По итогам заседания, была отмечена необходимость системной проработки всего механизма стимулирования природоохранных мероприятий, которая позволит обеспечить возможность реального планирования и выполнения мер, направленных на охрану окружающей природной среды и улучшение экологической обстановки в регионах.</w:t>
      </w:r>
    </w:p>
    <w:p w14:paraId="2E967504" w14:textId="5529124A" w:rsidR="00405996" w:rsidRDefault="0072148F">
      <w:pPr>
        <w:spacing w:line="360" w:lineRule="auto"/>
        <w:jc w:val="both"/>
        <w:rPr>
          <w:color w:val="000000"/>
          <w:sz w:val="28"/>
        </w:rPr>
      </w:pPr>
      <w:r>
        <w:rPr>
          <w:sz w:val="28"/>
        </w:rPr>
        <w:tab/>
        <w:t xml:space="preserve">- </w:t>
      </w:r>
      <w:r>
        <w:rPr>
          <w:color w:val="000000"/>
          <w:sz w:val="28"/>
        </w:rPr>
        <w:t xml:space="preserve">в октябре 2015 года принял участие в организации и в заседании   </w:t>
      </w:r>
      <w:r w:rsidR="00BB7DE7">
        <w:rPr>
          <w:color w:val="000000"/>
          <w:sz w:val="28"/>
        </w:rPr>
        <w:t>«</w:t>
      </w:r>
      <w:r w:rsidR="006A4627">
        <w:rPr>
          <w:color w:val="000000"/>
          <w:sz w:val="28"/>
        </w:rPr>
        <w:t>Круглого с</w:t>
      </w:r>
      <w:r>
        <w:rPr>
          <w:color w:val="000000"/>
          <w:sz w:val="28"/>
        </w:rPr>
        <w:t>тола</w:t>
      </w:r>
      <w:r w:rsidR="00BB7DE7"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на тему "Вовлечение в переработку новых видов золотосодержащего сырья". </w:t>
      </w:r>
      <w:r w:rsidR="008E320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Мероприятие было организовано под эгидой и в  Комитете торгово-промышленной палаты РФ по поддержке предпринимательства в сфере добычи, производства, переработки и торговли драгоценными металлами и драгоценными камнями. В ходе заседания обсуждались вопросы природной ресурсной базы России, и что </w:t>
      </w:r>
      <w:r w:rsidR="00BB7DE7">
        <w:rPr>
          <w:color w:val="000000"/>
          <w:sz w:val="28"/>
        </w:rPr>
        <w:t xml:space="preserve">было </w:t>
      </w:r>
      <w:r>
        <w:rPr>
          <w:color w:val="000000"/>
          <w:sz w:val="28"/>
        </w:rPr>
        <w:t>очень важно для Забайкалья, проблемы освоения трудно вскрываемых сульфидно-золотосодержащих руд, эффективные способы их переработки и перспективы использования новых технологий.</w:t>
      </w:r>
    </w:p>
    <w:p w14:paraId="5D13F604" w14:textId="764EF90D" w:rsidR="00405996" w:rsidRDefault="0072148F">
      <w:p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- </w:t>
      </w:r>
      <w:r w:rsidR="006A4627">
        <w:rPr>
          <w:color w:val="000000"/>
          <w:sz w:val="28"/>
        </w:rPr>
        <w:t>был инициатором, подготовил</w:t>
      </w:r>
      <w:r w:rsidR="00BB7D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и провел в апреле 2015 года </w:t>
      </w:r>
      <w:r w:rsidR="00BB7DE7">
        <w:rPr>
          <w:color w:val="000000"/>
          <w:sz w:val="28"/>
        </w:rPr>
        <w:t>«</w:t>
      </w:r>
      <w:r>
        <w:rPr>
          <w:color w:val="000000"/>
          <w:sz w:val="28"/>
        </w:rPr>
        <w:t>Круглый стол</w:t>
      </w:r>
      <w:r w:rsidR="00BB7DE7"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на тему "Законодательное обеспечение развития уранодобывающей </w:t>
      </w:r>
      <w:r>
        <w:rPr>
          <w:color w:val="000000"/>
          <w:sz w:val="28"/>
        </w:rPr>
        <w:lastRenderedPageBreak/>
        <w:t>промышленности". В заседании приняли участие члены Совета Федерации, депутаты Государственной Думы, представители Государственной корпорации по атомной энергетике "</w:t>
      </w:r>
      <w:proofErr w:type="spellStart"/>
      <w:r>
        <w:rPr>
          <w:color w:val="000000"/>
          <w:sz w:val="28"/>
        </w:rPr>
        <w:t>Росатом</w:t>
      </w:r>
      <w:proofErr w:type="spellEnd"/>
      <w:r>
        <w:rPr>
          <w:color w:val="000000"/>
          <w:sz w:val="28"/>
        </w:rPr>
        <w:t>", горнодобывающих компаний и экспертное сообщество. По итогам обсуждения, где главным вопросом</w:t>
      </w:r>
      <w:r w:rsidR="00BB7DE7">
        <w:rPr>
          <w:color w:val="000000"/>
          <w:sz w:val="28"/>
        </w:rPr>
        <w:t>, конечно,</w:t>
      </w:r>
      <w:r>
        <w:rPr>
          <w:color w:val="000000"/>
          <w:sz w:val="28"/>
        </w:rPr>
        <w:t xml:space="preserve"> были проблемы и  перспектива нашего Приаргунского горно-химического объединения, было предложено рассмотреть возможность вынесение на зас</w:t>
      </w:r>
      <w:r w:rsidR="00A46651">
        <w:rPr>
          <w:color w:val="000000"/>
          <w:sz w:val="28"/>
        </w:rPr>
        <w:t>едание</w:t>
      </w:r>
      <w:r>
        <w:rPr>
          <w:color w:val="000000"/>
          <w:sz w:val="28"/>
        </w:rPr>
        <w:t xml:space="preserve"> Совета Безопасности России вопроса о неотложных мерах по государственному стимулированию геологического изучения и добычи природного урана</w:t>
      </w:r>
      <w:r w:rsidR="008E320F">
        <w:rPr>
          <w:color w:val="000000"/>
          <w:sz w:val="28"/>
        </w:rPr>
        <w:t xml:space="preserve"> и дан ряд рекомендаций</w:t>
      </w:r>
      <w:r w:rsidR="00B86D96">
        <w:rPr>
          <w:color w:val="000000"/>
          <w:sz w:val="28"/>
        </w:rPr>
        <w:t xml:space="preserve"> Правительству Российской Федер</w:t>
      </w:r>
      <w:r w:rsidR="008E320F">
        <w:rPr>
          <w:color w:val="000000"/>
          <w:sz w:val="28"/>
        </w:rPr>
        <w:t>ации</w:t>
      </w:r>
      <w:r w:rsidR="00E928BB">
        <w:rPr>
          <w:color w:val="000000"/>
          <w:sz w:val="28"/>
        </w:rPr>
        <w:t xml:space="preserve"> и другим органам исполнительной власти</w:t>
      </w:r>
      <w:r>
        <w:rPr>
          <w:color w:val="000000"/>
          <w:sz w:val="28"/>
        </w:rPr>
        <w:t>.</w:t>
      </w:r>
    </w:p>
    <w:p w14:paraId="61D1CFF1" w14:textId="5DDBCEEC" w:rsidR="00405996" w:rsidRPr="00ED464F" w:rsidRDefault="002E7A5B">
      <w:pPr>
        <w:spacing w:line="360" w:lineRule="auto"/>
        <w:jc w:val="both"/>
        <w:rPr>
          <w:i/>
          <w:color w:val="000000"/>
          <w:sz w:val="28"/>
        </w:rPr>
      </w:pPr>
      <w:r>
        <w:rPr>
          <w:color w:val="000000"/>
          <w:sz w:val="28"/>
        </w:rPr>
        <w:t xml:space="preserve">        </w:t>
      </w:r>
      <w:r w:rsidR="00ED464F">
        <w:rPr>
          <w:sz w:val="28"/>
        </w:rPr>
        <w:t xml:space="preserve"> </w:t>
      </w:r>
      <w:r w:rsidR="006A4627">
        <w:rPr>
          <w:sz w:val="28"/>
        </w:rPr>
        <w:tab/>
      </w:r>
      <w:r w:rsidR="00ED464F">
        <w:rPr>
          <w:sz w:val="28"/>
        </w:rPr>
        <w:t>В своей</w:t>
      </w:r>
      <w:r w:rsidR="00CD4FF4">
        <w:rPr>
          <w:sz w:val="28"/>
        </w:rPr>
        <w:t xml:space="preserve"> практической деятельности</w:t>
      </w:r>
      <w:r w:rsidR="00ED464F">
        <w:rPr>
          <w:sz w:val="28"/>
        </w:rPr>
        <w:t>, конечно,</w:t>
      </w:r>
      <w:r w:rsidR="00CD4FF4">
        <w:rPr>
          <w:sz w:val="28"/>
        </w:rPr>
        <w:t xml:space="preserve">  осуществляю  </w:t>
      </w:r>
      <w:r w:rsidR="00ED464F">
        <w:rPr>
          <w:sz w:val="28"/>
        </w:rPr>
        <w:t xml:space="preserve">взаимодействие с </w:t>
      </w:r>
      <w:proofErr w:type="spellStart"/>
      <w:r w:rsidR="00ED464F">
        <w:rPr>
          <w:sz w:val="28"/>
        </w:rPr>
        <w:t>Баиром</w:t>
      </w:r>
      <w:proofErr w:type="spellEnd"/>
      <w:r w:rsidR="00ED464F">
        <w:rPr>
          <w:sz w:val="28"/>
        </w:rPr>
        <w:t xml:space="preserve"> </w:t>
      </w:r>
      <w:proofErr w:type="spellStart"/>
      <w:r w:rsidR="00ED464F">
        <w:rPr>
          <w:sz w:val="28"/>
        </w:rPr>
        <w:t>Баясхалановичем</w:t>
      </w:r>
      <w:proofErr w:type="spellEnd"/>
      <w:r w:rsidR="00ED464F">
        <w:rPr>
          <w:sz w:val="28"/>
        </w:rPr>
        <w:t xml:space="preserve"> </w:t>
      </w:r>
      <w:proofErr w:type="spellStart"/>
      <w:r w:rsidR="00ED464F">
        <w:rPr>
          <w:sz w:val="28"/>
        </w:rPr>
        <w:t>Жамсуевым</w:t>
      </w:r>
      <w:proofErr w:type="spellEnd"/>
      <w:r w:rsidR="00ED464F">
        <w:rPr>
          <w:sz w:val="28"/>
        </w:rPr>
        <w:t xml:space="preserve">, с которым практически ежедневно контактируем по вопросам нашей работы, а так же с </w:t>
      </w:r>
      <w:r w:rsidR="0072148F">
        <w:rPr>
          <w:sz w:val="28"/>
        </w:rPr>
        <w:t xml:space="preserve">представительством Правительства края при Правительстве Российской Федерации (Ф.Ю. </w:t>
      </w:r>
      <w:proofErr w:type="spellStart"/>
      <w:r w:rsidR="0072148F">
        <w:rPr>
          <w:sz w:val="28"/>
        </w:rPr>
        <w:t>Луковцев</w:t>
      </w:r>
      <w:proofErr w:type="spellEnd"/>
      <w:r w:rsidR="0072148F">
        <w:rPr>
          <w:sz w:val="28"/>
        </w:rPr>
        <w:t xml:space="preserve">), другими  представителями от региона в Федеральном Собрании Российской Федерации и с Забайкальским землячеством (В.М. </w:t>
      </w:r>
      <w:proofErr w:type="spellStart"/>
      <w:r w:rsidR="0072148F">
        <w:rPr>
          <w:sz w:val="28"/>
        </w:rPr>
        <w:t>Шкулев</w:t>
      </w:r>
      <w:proofErr w:type="spellEnd"/>
      <w:r w:rsidR="0072148F">
        <w:rPr>
          <w:sz w:val="28"/>
        </w:rPr>
        <w:t>).</w:t>
      </w:r>
    </w:p>
    <w:p w14:paraId="6817CDBA" w14:textId="41641FCB" w:rsidR="00E83653" w:rsidRPr="00A46651" w:rsidRDefault="0072148F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В</w:t>
      </w:r>
      <w:r w:rsidR="002D2902">
        <w:rPr>
          <w:sz w:val="28"/>
        </w:rPr>
        <w:t xml:space="preserve"> рамках взаимодействия с краевыми профильными министерствами в</w:t>
      </w:r>
      <w:r>
        <w:rPr>
          <w:sz w:val="28"/>
        </w:rPr>
        <w:t>еду</w:t>
      </w:r>
      <w:r w:rsidR="00237621">
        <w:rPr>
          <w:sz w:val="28"/>
        </w:rPr>
        <w:t xml:space="preserve"> </w:t>
      </w:r>
      <w:r>
        <w:rPr>
          <w:sz w:val="28"/>
        </w:rPr>
        <w:t xml:space="preserve"> работу по </w:t>
      </w:r>
      <w:r w:rsidR="00237621">
        <w:rPr>
          <w:sz w:val="28"/>
        </w:rPr>
        <w:t xml:space="preserve">вопросам </w:t>
      </w:r>
      <w:r>
        <w:rPr>
          <w:sz w:val="28"/>
        </w:rPr>
        <w:t>Забайкальского края в Правительстве России.</w:t>
      </w:r>
      <w:r w:rsidR="00E75A99">
        <w:rPr>
          <w:sz w:val="28"/>
        </w:rPr>
        <w:t xml:space="preserve"> </w:t>
      </w:r>
      <w:r w:rsidR="00A46651">
        <w:rPr>
          <w:sz w:val="28"/>
        </w:rPr>
        <w:t xml:space="preserve">Так, например, </w:t>
      </w:r>
      <w:r w:rsidR="002D2902">
        <w:rPr>
          <w:sz w:val="28"/>
        </w:rPr>
        <w:t xml:space="preserve">по поручению наших коллег из </w:t>
      </w:r>
      <w:proofErr w:type="spellStart"/>
      <w:r w:rsidR="002D2902">
        <w:rPr>
          <w:sz w:val="28"/>
        </w:rPr>
        <w:t>Краснокаменска</w:t>
      </w:r>
      <w:proofErr w:type="spellEnd"/>
      <w:r w:rsidR="002D2902">
        <w:rPr>
          <w:sz w:val="28"/>
        </w:rPr>
        <w:t xml:space="preserve"> </w:t>
      </w:r>
      <w:r w:rsidR="00A46651">
        <w:rPr>
          <w:sz w:val="28"/>
        </w:rPr>
        <w:t>работал с</w:t>
      </w:r>
      <w:r>
        <w:rPr>
          <w:sz w:val="28"/>
        </w:rPr>
        <w:t xml:space="preserve"> </w:t>
      </w:r>
      <w:r w:rsidR="00A46651">
        <w:rPr>
          <w:sz w:val="28"/>
        </w:rPr>
        <w:t>м</w:t>
      </w:r>
      <w:r>
        <w:rPr>
          <w:sz w:val="28"/>
        </w:rPr>
        <w:t>инист</w:t>
      </w:r>
      <w:r w:rsidR="00A46651">
        <w:rPr>
          <w:sz w:val="28"/>
        </w:rPr>
        <w:t>ерством</w:t>
      </w:r>
      <w:r>
        <w:rPr>
          <w:sz w:val="28"/>
        </w:rPr>
        <w:t xml:space="preserve"> связи и массовых коммуникаций Российской Федерации по вопросу организации доступности услуг связи на территории приграничных населенных пунктов Забайкалья. </w:t>
      </w:r>
      <w:r w:rsidR="00237621">
        <w:rPr>
          <w:sz w:val="28"/>
        </w:rPr>
        <w:t xml:space="preserve">Но столкнулся с </w:t>
      </w:r>
      <w:r w:rsidR="00D41FCC">
        <w:rPr>
          <w:sz w:val="28"/>
        </w:rPr>
        <w:t>затяжкой решения этого вопроса, поэтому был вынужден обратиться за содейств</w:t>
      </w:r>
      <w:r w:rsidR="00E83653">
        <w:rPr>
          <w:sz w:val="28"/>
        </w:rPr>
        <w:t xml:space="preserve">ием к </w:t>
      </w:r>
      <w:proofErr w:type="spellStart"/>
      <w:r w:rsidR="00E83653">
        <w:rPr>
          <w:sz w:val="28"/>
        </w:rPr>
        <w:t>Яцкину</w:t>
      </w:r>
      <w:proofErr w:type="spellEnd"/>
      <w:r w:rsidR="00E83653">
        <w:rPr>
          <w:sz w:val="28"/>
        </w:rPr>
        <w:t xml:space="preserve"> А.В. – пол</w:t>
      </w:r>
      <w:r w:rsidR="00D41FCC">
        <w:rPr>
          <w:sz w:val="28"/>
        </w:rPr>
        <w:t>преду правител</w:t>
      </w:r>
      <w:r w:rsidR="00A46651">
        <w:rPr>
          <w:sz w:val="28"/>
        </w:rPr>
        <w:t xml:space="preserve">ьства России в Совете Федерации, который помог мне добиться рассмотрения наших вопросов министром Никифоровым. </w:t>
      </w:r>
      <w:r w:rsidR="00D41FCC">
        <w:rPr>
          <w:sz w:val="28"/>
        </w:rPr>
        <w:t xml:space="preserve"> И в</w:t>
      </w:r>
      <w:r>
        <w:rPr>
          <w:sz w:val="28"/>
        </w:rPr>
        <w:t xml:space="preserve"> данный момент</w:t>
      </w:r>
      <w:r w:rsidR="00A46651">
        <w:rPr>
          <w:sz w:val="28"/>
        </w:rPr>
        <w:t xml:space="preserve">, согласно информации министра, </w:t>
      </w:r>
      <w:r>
        <w:rPr>
          <w:sz w:val="28"/>
        </w:rPr>
        <w:t xml:space="preserve"> ведется </w:t>
      </w:r>
      <w:r w:rsidR="00237621">
        <w:rPr>
          <w:sz w:val="28"/>
        </w:rPr>
        <w:t xml:space="preserve">уже практическая </w:t>
      </w:r>
      <w:r>
        <w:rPr>
          <w:sz w:val="28"/>
        </w:rPr>
        <w:t>работа по обеспечени</w:t>
      </w:r>
      <w:r w:rsidR="002D2902">
        <w:rPr>
          <w:sz w:val="28"/>
        </w:rPr>
        <w:t>ю доступности услуг связи</w:t>
      </w:r>
      <w:r>
        <w:rPr>
          <w:sz w:val="28"/>
        </w:rPr>
        <w:t xml:space="preserve">. Определен перечень из 119 населенных пунктов Забайкальского края, на территории которых необходимо обеспечить доступность услуг подвижной радиотелефонной </w:t>
      </w:r>
      <w:r>
        <w:rPr>
          <w:sz w:val="28"/>
        </w:rPr>
        <w:lastRenderedPageBreak/>
        <w:t xml:space="preserve">связи. </w:t>
      </w:r>
      <w:proofErr w:type="spellStart"/>
      <w:r>
        <w:rPr>
          <w:sz w:val="28"/>
        </w:rPr>
        <w:t>Минкомсвязью</w:t>
      </w:r>
      <w:proofErr w:type="spellEnd"/>
      <w:r>
        <w:rPr>
          <w:sz w:val="28"/>
        </w:rPr>
        <w:t xml:space="preserve"> России подготовлен частотно-территориальный план размещения маломощных базовых станций связи, в составе которого также предусмотрены приграничные населенные пункты забайкальского края. </w:t>
      </w:r>
      <w:r w:rsidR="00E83653">
        <w:rPr>
          <w:color w:val="FF0000"/>
          <w:sz w:val="28"/>
        </w:rPr>
        <w:t xml:space="preserve">     </w:t>
      </w:r>
    </w:p>
    <w:p w14:paraId="743C466A" w14:textId="10C1DCA0" w:rsidR="00FD10FD" w:rsidRDefault="00E83653">
      <w:pPr>
        <w:spacing w:line="360" w:lineRule="auto"/>
        <w:jc w:val="both"/>
        <w:rPr>
          <w:sz w:val="28"/>
        </w:rPr>
      </w:pPr>
      <w:r>
        <w:rPr>
          <w:color w:val="FF0000"/>
          <w:sz w:val="28"/>
        </w:rPr>
        <w:t xml:space="preserve">    </w:t>
      </w:r>
      <w:r w:rsidR="006A4627">
        <w:rPr>
          <w:color w:val="FF0000"/>
          <w:sz w:val="28"/>
        </w:rPr>
        <w:tab/>
      </w:r>
      <w:r w:rsidR="002D2902">
        <w:rPr>
          <w:sz w:val="28"/>
        </w:rPr>
        <w:t xml:space="preserve">Занимался организацией и подготовкой </w:t>
      </w:r>
      <w:r w:rsidR="00B159CD">
        <w:rPr>
          <w:sz w:val="28"/>
        </w:rPr>
        <w:t xml:space="preserve"> </w:t>
      </w:r>
      <w:r w:rsidR="00A46651">
        <w:rPr>
          <w:sz w:val="28"/>
        </w:rPr>
        <w:t xml:space="preserve">рабочей </w:t>
      </w:r>
      <w:r w:rsidR="00B159CD">
        <w:rPr>
          <w:sz w:val="28"/>
        </w:rPr>
        <w:t xml:space="preserve">встречи </w:t>
      </w:r>
      <w:proofErr w:type="spellStart"/>
      <w:r w:rsidR="00B159CD">
        <w:rPr>
          <w:sz w:val="28"/>
        </w:rPr>
        <w:t>В.А.Якимова</w:t>
      </w:r>
      <w:proofErr w:type="spellEnd"/>
      <w:r w:rsidR="00A46651">
        <w:rPr>
          <w:sz w:val="28"/>
        </w:rPr>
        <w:t xml:space="preserve"> с первым заместителем Минсельхоза России   </w:t>
      </w:r>
      <w:proofErr w:type="spellStart"/>
      <w:r w:rsidR="00A46651">
        <w:rPr>
          <w:sz w:val="28"/>
        </w:rPr>
        <w:t>Е.В.Громыко</w:t>
      </w:r>
      <w:proofErr w:type="spellEnd"/>
      <w:r w:rsidR="00B347B8">
        <w:rPr>
          <w:sz w:val="28"/>
        </w:rPr>
        <w:t xml:space="preserve"> и участвовал в ней. Встреча,</w:t>
      </w:r>
      <w:r w:rsidR="00FD10FD">
        <w:rPr>
          <w:sz w:val="28"/>
        </w:rPr>
        <w:t xml:space="preserve"> по моему мнению</w:t>
      </w:r>
      <w:r w:rsidR="00B347B8">
        <w:rPr>
          <w:sz w:val="28"/>
        </w:rPr>
        <w:t xml:space="preserve"> и оценке Виктора Александровича</w:t>
      </w:r>
      <w:r w:rsidR="00FD10FD">
        <w:rPr>
          <w:sz w:val="28"/>
        </w:rPr>
        <w:t xml:space="preserve">, прошла весьма продуктивно. </w:t>
      </w:r>
      <w:r w:rsidR="00A46651">
        <w:rPr>
          <w:sz w:val="28"/>
        </w:rPr>
        <w:t>По её итогам ряду руководителей департаментов министерства были даны конкретные поручения по решению поставленных нами вопросов.</w:t>
      </w:r>
    </w:p>
    <w:p w14:paraId="47663549" w14:textId="482494B3" w:rsidR="00AA648E" w:rsidRDefault="00FD10F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="006A4627">
        <w:rPr>
          <w:sz w:val="28"/>
        </w:rPr>
        <w:tab/>
      </w:r>
      <w:r>
        <w:rPr>
          <w:sz w:val="28"/>
        </w:rPr>
        <w:t>В</w:t>
      </w:r>
      <w:r w:rsidR="00CF4854">
        <w:rPr>
          <w:sz w:val="28"/>
        </w:rPr>
        <w:t xml:space="preserve"> координации с В.А.Яким</w:t>
      </w:r>
      <w:r>
        <w:rPr>
          <w:sz w:val="28"/>
        </w:rPr>
        <w:t>о</w:t>
      </w:r>
      <w:r w:rsidR="00CF4854">
        <w:rPr>
          <w:sz w:val="28"/>
        </w:rPr>
        <w:t xml:space="preserve">вым </w:t>
      </w:r>
      <w:r w:rsidR="00B159CD">
        <w:rPr>
          <w:sz w:val="28"/>
        </w:rPr>
        <w:t>контролирую ситуацию по выделению необходимого объема зернофуража</w:t>
      </w:r>
      <w:r w:rsidR="00CF4854">
        <w:rPr>
          <w:sz w:val="28"/>
        </w:rPr>
        <w:t xml:space="preserve"> для местных </w:t>
      </w:r>
      <w:proofErr w:type="spellStart"/>
      <w:r w:rsidR="00CF4854">
        <w:rPr>
          <w:sz w:val="28"/>
        </w:rPr>
        <w:t>сельхозтоваропроизводителей</w:t>
      </w:r>
      <w:proofErr w:type="spellEnd"/>
      <w:r w:rsidR="00CF4854">
        <w:rPr>
          <w:sz w:val="28"/>
        </w:rPr>
        <w:t xml:space="preserve"> из запасов федерального интервенционного фонда. Сегодня дефицит зернофуража на территории составляет около 11,0 тыс</w:t>
      </w:r>
      <w:r>
        <w:rPr>
          <w:sz w:val="28"/>
        </w:rPr>
        <w:t>.тонн. Проблема оказалась настолько</w:t>
      </w:r>
      <w:r w:rsidR="00CF4854">
        <w:rPr>
          <w:sz w:val="28"/>
        </w:rPr>
        <w:t xml:space="preserve"> сложной, поэтому к ее разрешению подключился еще и Губернатор Забайкальского края </w:t>
      </w:r>
      <w:proofErr w:type="spellStart"/>
      <w:r w:rsidR="00CF4854">
        <w:rPr>
          <w:sz w:val="28"/>
        </w:rPr>
        <w:t>К.К.Ильковский</w:t>
      </w:r>
      <w:proofErr w:type="spellEnd"/>
      <w:r w:rsidR="00CF4854">
        <w:rPr>
          <w:sz w:val="28"/>
        </w:rPr>
        <w:t>.</w:t>
      </w:r>
    </w:p>
    <w:p w14:paraId="37171733" w14:textId="7455D5AD" w:rsidR="00086D50" w:rsidRDefault="00AA648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="006A4627">
        <w:rPr>
          <w:sz w:val="28"/>
        </w:rPr>
        <w:tab/>
      </w:r>
      <w:r>
        <w:rPr>
          <w:sz w:val="28"/>
        </w:rPr>
        <w:t xml:space="preserve">Весьма актуальными  для нашего края остаются вопросы выделения федеральных средств в 2016 году </w:t>
      </w:r>
      <w:r w:rsidR="00F1381B">
        <w:rPr>
          <w:sz w:val="28"/>
        </w:rPr>
        <w:t>в части</w:t>
      </w:r>
      <w:r>
        <w:rPr>
          <w:sz w:val="28"/>
        </w:rPr>
        <w:t xml:space="preserve"> </w:t>
      </w:r>
      <w:proofErr w:type="spellStart"/>
      <w:r>
        <w:rPr>
          <w:sz w:val="28"/>
        </w:rPr>
        <w:t>софинан</w:t>
      </w:r>
      <w:r w:rsidR="00F1381B">
        <w:rPr>
          <w:sz w:val="28"/>
        </w:rPr>
        <w:t>сирования</w:t>
      </w:r>
      <w:proofErr w:type="spellEnd"/>
      <w:r>
        <w:rPr>
          <w:sz w:val="28"/>
        </w:rPr>
        <w:t xml:space="preserve"> мероприятий на поддержку экономически значимых региональных программ по развитию мясного скотоводства. И сегодня я вижу своей задачей способствовать, чтобы средства, выделяемые из федерального бюджета на эти цели были не ниже уровня 2015 года. </w:t>
      </w:r>
      <w:r w:rsidR="00F1381B">
        <w:rPr>
          <w:sz w:val="28"/>
        </w:rPr>
        <w:t xml:space="preserve">Первый заместитель Министра Е.В.Громыко с пониманием воспринял </w:t>
      </w:r>
      <w:r w:rsidR="00422B14">
        <w:rPr>
          <w:sz w:val="28"/>
        </w:rPr>
        <w:t xml:space="preserve">наше </w:t>
      </w:r>
      <w:r w:rsidR="00F1381B">
        <w:rPr>
          <w:sz w:val="28"/>
        </w:rPr>
        <w:t>обра</w:t>
      </w:r>
      <w:r w:rsidR="00422B14">
        <w:rPr>
          <w:sz w:val="28"/>
        </w:rPr>
        <w:t xml:space="preserve">щение по этому вопросу, поэтому </w:t>
      </w:r>
      <w:r w:rsidR="00F1381B">
        <w:rPr>
          <w:sz w:val="28"/>
        </w:rPr>
        <w:t xml:space="preserve">в профильном департаменте уже на «выходе» предложения, которые мы также будем сопровождать при подготовке </w:t>
      </w:r>
      <w:r w:rsidR="00FD10FD">
        <w:rPr>
          <w:sz w:val="28"/>
        </w:rPr>
        <w:t xml:space="preserve">и принятии </w:t>
      </w:r>
      <w:r w:rsidR="00F1381B">
        <w:rPr>
          <w:sz w:val="28"/>
        </w:rPr>
        <w:t xml:space="preserve">соответствующего распоряжения.  </w:t>
      </w:r>
    </w:p>
    <w:p w14:paraId="6F68BED5" w14:textId="3F47350A" w:rsidR="00E83653" w:rsidRPr="00422B14" w:rsidRDefault="00FD10FD">
      <w:pPr>
        <w:spacing w:line="360" w:lineRule="auto"/>
        <w:jc w:val="both"/>
        <w:rPr>
          <w:i/>
          <w:sz w:val="28"/>
        </w:rPr>
      </w:pPr>
      <w:r>
        <w:rPr>
          <w:sz w:val="28"/>
        </w:rPr>
        <w:t xml:space="preserve">      </w:t>
      </w:r>
      <w:r w:rsidR="006A4627">
        <w:rPr>
          <w:sz w:val="28"/>
        </w:rPr>
        <w:tab/>
      </w:r>
      <w:r w:rsidR="00AA648E" w:rsidRPr="00B347B8">
        <w:rPr>
          <w:i/>
          <w:sz w:val="28"/>
        </w:rPr>
        <w:t xml:space="preserve"> </w:t>
      </w:r>
      <w:r w:rsidR="00F1381B">
        <w:rPr>
          <w:sz w:val="28"/>
        </w:rPr>
        <w:t>Кроме того</w:t>
      </w:r>
      <w:r w:rsidR="002940F4">
        <w:rPr>
          <w:sz w:val="28"/>
        </w:rPr>
        <w:t xml:space="preserve">, по согласованию с В.А.Якимовым, позиционировал приглашение первых лиц Министерства сельского хозяйства Российской Федерации   в  июне 2016 года  для участия в </w:t>
      </w:r>
      <w:r w:rsidR="00B347B8">
        <w:rPr>
          <w:sz w:val="28"/>
        </w:rPr>
        <w:t xml:space="preserve">Чите в </w:t>
      </w:r>
      <w:r w:rsidR="002940F4">
        <w:rPr>
          <w:sz w:val="28"/>
          <w:lang w:val="en-US"/>
        </w:rPr>
        <w:t>XIII</w:t>
      </w:r>
      <w:r w:rsidR="002940F4" w:rsidRPr="002940F4">
        <w:rPr>
          <w:sz w:val="28"/>
        </w:rPr>
        <w:t xml:space="preserve"> </w:t>
      </w:r>
      <w:r w:rsidR="00AA648E">
        <w:rPr>
          <w:sz w:val="28"/>
        </w:rPr>
        <w:t xml:space="preserve"> </w:t>
      </w:r>
      <w:r w:rsidR="002940F4">
        <w:rPr>
          <w:sz w:val="28"/>
        </w:rPr>
        <w:t xml:space="preserve">межрегиональной Сибирско-Дальневосточной  выставке овец и коз. Мероприятие знаковое, т.к. в нынешнем году исполняется 60 лет со времени создания Забайкальской </w:t>
      </w:r>
      <w:r w:rsidR="002940F4">
        <w:rPr>
          <w:sz w:val="28"/>
        </w:rPr>
        <w:lastRenderedPageBreak/>
        <w:t>тонкорунной породы овец, планируется проведение научно-практической конференции, посвященной юбилею породы.</w:t>
      </w:r>
      <w:r w:rsidR="00E87FCB">
        <w:rPr>
          <w:sz w:val="28"/>
        </w:rPr>
        <w:t xml:space="preserve"> </w:t>
      </w:r>
      <w:r w:rsidR="002940F4">
        <w:rPr>
          <w:sz w:val="28"/>
        </w:rPr>
        <w:t xml:space="preserve">Следует отметить, что Е.В.Громыко уже подтвердил свое участие в </w:t>
      </w:r>
      <w:r w:rsidR="00E87FCB">
        <w:rPr>
          <w:sz w:val="28"/>
        </w:rPr>
        <w:t>выставке</w:t>
      </w:r>
      <w:r w:rsidR="00B347B8">
        <w:rPr>
          <w:sz w:val="28"/>
        </w:rPr>
        <w:t xml:space="preserve"> и дал поручение проработать вопрос о выделении денег на приз Министерства сельского хозяйства</w:t>
      </w:r>
      <w:r w:rsidR="00422B14">
        <w:rPr>
          <w:sz w:val="28"/>
        </w:rPr>
        <w:t xml:space="preserve"> в размере одного миллиона рублей</w:t>
      </w:r>
      <w:r w:rsidR="00E87FCB">
        <w:rPr>
          <w:sz w:val="28"/>
        </w:rPr>
        <w:t>.</w:t>
      </w:r>
      <w:r w:rsidR="00CF4854">
        <w:rPr>
          <w:sz w:val="28"/>
        </w:rPr>
        <w:t xml:space="preserve"> </w:t>
      </w:r>
    </w:p>
    <w:p w14:paraId="206DD470" w14:textId="2E930A02" w:rsidR="00E87FCB" w:rsidRDefault="00E87FC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="006A4627">
        <w:rPr>
          <w:sz w:val="28"/>
        </w:rPr>
        <w:tab/>
      </w:r>
      <w:r>
        <w:rPr>
          <w:sz w:val="28"/>
        </w:rPr>
        <w:t xml:space="preserve">Весьма сложными </w:t>
      </w:r>
      <w:r w:rsidR="00086D50">
        <w:rPr>
          <w:sz w:val="28"/>
        </w:rPr>
        <w:t xml:space="preserve">и неоднозначными </w:t>
      </w:r>
      <w:r>
        <w:rPr>
          <w:sz w:val="28"/>
        </w:rPr>
        <w:t xml:space="preserve">для решения на федеральном уровне остаются вопросы урегулирования позиций </w:t>
      </w:r>
      <w:r w:rsidR="00086D50">
        <w:rPr>
          <w:sz w:val="28"/>
        </w:rPr>
        <w:t xml:space="preserve">региона и центра </w:t>
      </w:r>
      <w:r>
        <w:rPr>
          <w:sz w:val="28"/>
        </w:rPr>
        <w:t xml:space="preserve">по уценке поставленных в регион </w:t>
      </w:r>
      <w:r w:rsidR="00086D50">
        <w:rPr>
          <w:sz w:val="28"/>
        </w:rPr>
        <w:t>еще в 2009-2010 г.г.</w:t>
      </w:r>
      <w:r w:rsidR="00FD10FD">
        <w:rPr>
          <w:sz w:val="28"/>
        </w:rPr>
        <w:t xml:space="preserve"> </w:t>
      </w:r>
      <w:r>
        <w:rPr>
          <w:sz w:val="28"/>
        </w:rPr>
        <w:t xml:space="preserve">зерноуборочных комбайнов, </w:t>
      </w:r>
      <w:r w:rsidR="00086D50">
        <w:rPr>
          <w:sz w:val="28"/>
        </w:rPr>
        <w:t xml:space="preserve">а также </w:t>
      </w:r>
      <w:r>
        <w:rPr>
          <w:sz w:val="28"/>
        </w:rPr>
        <w:t>выбраковки и перевода непродуктивного племенного скота в товарный. Краевым министерством направлено офиц</w:t>
      </w:r>
      <w:r w:rsidR="004B11B2">
        <w:rPr>
          <w:sz w:val="28"/>
        </w:rPr>
        <w:t>иальное обращение в АО «</w:t>
      </w:r>
      <w:proofErr w:type="spellStart"/>
      <w:r w:rsidR="004B11B2">
        <w:rPr>
          <w:sz w:val="28"/>
        </w:rPr>
        <w:t>Росагрол</w:t>
      </w:r>
      <w:r>
        <w:rPr>
          <w:sz w:val="28"/>
        </w:rPr>
        <w:t>изинг</w:t>
      </w:r>
      <w:proofErr w:type="spellEnd"/>
      <w:r w:rsidR="00422B14">
        <w:rPr>
          <w:sz w:val="28"/>
        </w:rPr>
        <w:t>» с объяснением нашей позиции. Н</w:t>
      </w:r>
      <w:r>
        <w:rPr>
          <w:sz w:val="28"/>
        </w:rPr>
        <w:t>о</w:t>
      </w:r>
      <w:r w:rsidR="00422B14">
        <w:rPr>
          <w:sz w:val="28"/>
        </w:rPr>
        <w:t xml:space="preserve"> до</w:t>
      </w:r>
      <w:r>
        <w:rPr>
          <w:sz w:val="28"/>
        </w:rPr>
        <w:t xml:space="preserve"> настоя</w:t>
      </w:r>
      <w:r w:rsidR="00422B14">
        <w:rPr>
          <w:sz w:val="28"/>
        </w:rPr>
        <w:t>щего времени решение не принято, поэтому п</w:t>
      </w:r>
      <w:r>
        <w:rPr>
          <w:sz w:val="28"/>
        </w:rPr>
        <w:t xml:space="preserve">родолжаю контролировать  </w:t>
      </w:r>
      <w:r w:rsidR="00086D50">
        <w:rPr>
          <w:sz w:val="28"/>
        </w:rPr>
        <w:t>ситуацию с целью ее урегулирования.</w:t>
      </w:r>
      <w:r>
        <w:rPr>
          <w:sz w:val="28"/>
        </w:rPr>
        <w:t xml:space="preserve">   </w:t>
      </w:r>
    </w:p>
    <w:p w14:paraId="307B8542" w14:textId="1A6216B9" w:rsidR="004B11B2" w:rsidRDefault="004B11B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="006A4627">
        <w:rPr>
          <w:sz w:val="28"/>
        </w:rPr>
        <w:tab/>
      </w:r>
      <w:r w:rsidR="00422B14">
        <w:rPr>
          <w:sz w:val="28"/>
        </w:rPr>
        <w:t>Вместе с руководством</w:t>
      </w:r>
      <w:r>
        <w:rPr>
          <w:sz w:val="28"/>
        </w:rPr>
        <w:t xml:space="preserve"> Забайкальского аграрного инс</w:t>
      </w:r>
      <w:r w:rsidR="00422B14">
        <w:rPr>
          <w:sz w:val="28"/>
        </w:rPr>
        <w:t xml:space="preserve">титута (директор </w:t>
      </w:r>
      <w:proofErr w:type="spellStart"/>
      <w:r w:rsidR="00422B14">
        <w:rPr>
          <w:sz w:val="28"/>
        </w:rPr>
        <w:t>А.С.Вершинин</w:t>
      </w:r>
      <w:proofErr w:type="spellEnd"/>
      <w:r w:rsidR="00422B14">
        <w:rPr>
          <w:sz w:val="28"/>
        </w:rPr>
        <w:t>) занимался решением</w:t>
      </w:r>
      <w:r>
        <w:rPr>
          <w:sz w:val="28"/>
        </w:rPr>
        <w:t xml:space="preserve"> насущных проблем этого учебного заведения в Минсельхозе России. В результате</w:t>
      </w:r>
      <w:r w:rsidR="00326BC4">
        <w:rPr>
          <w:sz w:val="28"/>
        </w:rPr>
        <w:t>,</w:t>
      </w:r>
      <w:r>
        <w:rPr>
          <w:sz w:val="28"/>
        </w:rPr>
        <w:t xml:space="preserve"> по итогам встреч директора института с заместителем Министра Е.В.Громыко и руководителями ряда департаментов</w:t>
      </w:r>
      <w:r w:rsidR="00326BC4">
        <w:rPr>
          <w:sz w:val="28"/>
        </w:rPr>
        <w:t>,</w:t>
      </w:r>
      <w:r w:rsidR="0024493F">
        <w:rPr>
          <w:sz w:val="28"/>
        </w:rPr>
        <w:t xml:space="preserve"> сейчас прорабатываются </w:t>
      </w:r>
      <w:r w:rsidR="00422B14">
        <w:rPr>
          <w:sz w:val="28"/>
        </w:rPr>
        <w:t xml:space="preserve"> в министерстве</w:t>
      </w:r>
      <w:r>
        <w:rPr>
          <w:sz w:val="28"/>
        </w:rPr>
        <w:t xml:space="preserve"> наши предложения по выделению средств на проведение реконструкции 4-го подъезда общежития под квартирный блок</w:t>
      </w:r>
      <w:r w:rsidR="0014153C">
        <w:rPr>
          <w:sz w:val="28"/>
        </w:rPr>
        <w:t xml:space="preserve"> и реконструкции здания столовой под учебный корпус. В настоящее время эти объекты </w:t>
      </w:r>
      <w:r w:rsidR="00422B14">
        <w:rPr>
          <w:sz w:val="28"/>
        </w:rPr>
        <w:t xml:space="preserve">уже </w:t>
      </w:r>
      <w:r w:rsidR="0014153C">
        <w:rPr>
          <w:sz w:val="28"/>
        </w:rPr>
        <w:t>внесены в свод предложений министерства в федеральную адресную инвестиционную программу «Развитие образования» на 2016-2020 годы  и подпрограмму «Развитие профессионального образования» (непрограммная часть на 2017 год).</w:t>
      </w:r>
      <w:r>
        <w:rPr>
          <w:sz w:val="28"/>
        </w:rPr>
        <w:t xml:space="preserve"> </w:t>
      </w:r>
    </w:p>
    <w:p w14:paraId="0DB41424" w14:textId="2F4401C7" w:rsidR="00E83653" w:rsidRDefault="00326BC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="006A4627">
        <w:rPr>
          <w:sz w:val="28"/>
        </w:rPr>
        <w:tab/>
      </w:r>
      <w:r>
        <w:rPr>
          <w:sz w:val="28"/>
        </w:rPr>
        <w:t xml:space="preserve">По просьбе  руководства института у меня на контроле еще один важный  вопрос, связанный с предложением к министерству о передаче </w:t>
      </w:r>
      <w:r w:rsidR="003E6FF1">
        <w:rPr>
          <w:sz w:val="28"/>
        </w:rPr>
        <w:t xml:space="preserve">в ведение </w:t>
      </w:r>
      <w:proofErr w:type="spellStart"/>
      <w:r>
        <w:rPr>
          <w:sz w:val="28"/>
        </w:rPr>
        <w:t>За</w:t>
      </w:r>
      <w:r w:rsidR="0034003C">
        <w:rPr>
          <w:sz w:val="28"/>
        </w:rPr>
        <w:t>бАИ</w:t>
      </w:r>
      <w:proofErr w:type="spellEnd"/>
      <w:r w:rsidR="0034003C">
        <w:rPr>
          <w:sz w:val="28"/>
        </w:rPr>
        <w:t xml:space="preserve"> имущественного комплекса «Забайкальского научно-исследовательского</w:t>
      </w:r>
      <w:r>
        <w:rPr>
          <w:sz w:val="28"/>
        </w:rPr>
        <w:t xml:space="preserve"> институт</w:t>
      </w:r>
      <w:r w:rsidR="0034003C">
        <w:rPr>
          <w:sz w:val="28"/>
        </w:rPr>
        <w:t>а</w:t>
      </w:r>
      <w:r>
        <w:rPr>
          <w:sz w:val="28"/>
        </w:rPr>
        <w:t xml:space="preserve"> сельского хозяйства».  </w:t>
      </w:r>
      <w:r w:rsidR="0034003C">
        <w:rPr>
          <w:sz w:val="28"/>
        </w:rPr>
        <w:t xml:space="preserve">Сейчас </w:t>
      </w:r>
      <w:r w:rsidR="003E6FF1">
        <w:rPr>
          <w:sz w:val="28"/>
        </w:rPr>
        <w:t xml:space="preserve">ведется наработка рабочей схемы по возможному осуществлению данных </w:t>
      </w:r>
      <w:r w:rsidR="003E6FF1">
        <w:rPr>
          <w:sz w:val="28"/>
        </w:rPr>
        <w:lastRenderedPageBreak/>
        <w:t xml:space="preserve">мероприятий и согласование на федеральном уровне дальнейших действий в рамках ФАНО, однако остается открытым вопрос дальнейшего финансового обеспечения содержания этого имущественного комплекса.  </w:t>
      </w:r>
    </w:p>
    <w:p w14:paraId="5075506A" w14:textId="11FD12B8" w:rsidR="00405996" w:rsidRPr="00E83653" w:rsidRDefault="003E6FF1">
      <w:pPr>
        <w:spacing w:line="360" w:lineRule="auto"/>
        <w:jc w:val="both"/>
        <w:rPr>
          <w:color w:val="FF0000"/>
          <w:sz w:val="28"/>
        </w:rPr>
      </w:pPr>
      <w:r>
        <w:rPr>
          <w:sz w:val="28"/>
        </w:rPr>
        <w:t xml:space="preserve">      </w:t>
      </w:r>
      <w:r w:rsidR="006A4627">
        <w:rPr>
          <w:sz w:val="28"/>
        </w:rPr>
        <w:tab/>
      </w:r>
      <w:r w:rsidR="00E83653">
        <w:rPr>
          <w:sz w:val="28"/>
        </w:rPr>
        <w:t>В</w:t>
      </w:r>
      <w:r w:rsidR="0072148F">
        <w:rPr>
          <w:sz w:val="28"/>
        </w:rPr>
        <w:t xml:space="preserve"> декабре 2015 года вышло Постановление Совета Федерации о мерах по созданию условий для опережающего развития Дальнего Востока. Одним из пунктов данного постановления</w:t>
      </w:r>
      <w:r w:rsidR="00D41FCC">
        <w:rPr>
          <w:sz w:val="28"/>
        </w:rPr>
        <w:t xml:space="preserve">, по настоятельному предложению </w:t>
      </w:r>
      <w:r w:rsidR="00E928BB">
        <w:rPr>
          <w:sz w:val="28"/>
        </w:rPr>
        <w:t xml:space="preserve">нашей группы </w:t>
      </w:r>
      <w:r w:rsidR="00D41FCC">
        <w:rPr>
          <w:sz w:val="28"/>
        </w:rPr>
        <w:t>сенаторов от Байкальского региона,</w:t>
      </w:r>
      <w:r w:rsidR="0072148F">
        <w:rPr>
          <w:sz w:val="28"/>
        </w:rPr>
        <w:t xml:space="preserve"> явилась рекомендация Правительству Российской Федерации рассмотреть вопрос о внесении изменений в Положение о Министерстве Российской Федерации по развитию Дальнего Востока, утвержденное постановлением Правительства Российской Федерации от 30 июня 2012 года № 664, предусматривающая  распространение его компетенций на Байкальский регион (в том числе Забайкальский край) в целях обеспечения комплексного решения задач развития всего макрорегиона.</w:t>
      </w:r>
    </w:p>
    <w:p w14:paraId="3F9ADA35" w14:textId="77777777" w:rsidR="00405996" w:rsidRDefault="0072148F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Наряду с решением вопросов, касающихся внутренней жизни страны и Забайкальского региона, участвую в международной деятельности Совета Федерации. Согласно решений руководства палаты и её Совета был в составе делегаций Федерального Собрания и Совета Федерации  по линии межпарламентского сотрудничества в нескольких загранкомандировках.</w:t>
      </w:r>
    </w:p>
    <w:p w14:paraId="32B20C14" w14:textId="34C3D51E" w:rsidR="00AB4048" w:rsidRDefault="00AB4048" w:rsidP="00AB404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="004E74A9">
        <w:rPr>
          <w:sz w:val="28"/>
        </w:rPr>
        <w:t xml:space="preserve"> </w:t>
      </w:r>
      <w:r w:rsidR="006A4627">
        <w:rPr>
          <w:sz w:val="28"/>
        </w:rPr>
        <w:tab/>
      </w:r>
      <w:r>
        <w:rPr>
          <w:sz w:val="28"/>
        </w:rPr>
        <w:t xml:space="preserve">На встречах с парламентариями принимающей стороны </w:t>
      </w:r>
      <w:r w:rsidR="004E74A9">
        <w:rPr>
          <w:sz w:val="28"/>
        </w:rPr>
        <w:t>состоялся широкий обмен мнениями по вопросам развития межпарламентского диалога</w:t>
      </w:r>
      <w:r>
        <w:rPr>
          <w:sz w:val="28"/>
        </w:rPr>
        <w:t xml:space="preserve">, </w:t>
      </w:r>
      <w:r w:rsidR="00E75A99">
        <w:rPr>
          <w:sz w:val="28"/>
        </w:rPr>
        <w:t>обсуждали</w:t>
      </w:r>
      <w:r>
        <w:rPr>
          <w:sz w:val="28"/>
        </w:rPr>
        <w:t>сь  нынешнее состояние и перспективы развития взаимоотношений наших стран, важной частью которых являются межпарламентские связи.</w:t>
      </w:r>
    </w:p>
    <w:p w14:paraId="73863986" w14:textId="57D3A32F" w:rsidR="00405996" w:rsidRDefault="00AB404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="006A4627">
        <w:rPr>
          <w:sz w:val="28"/>
        </w:rPr>
        <w:tab/>
      </w:r>
      <w:r>
        <w:rPr>
          <w:sz w:val="28"/>
        </w:rPr>
        <w:t xml:space="preserve">Кроме этого, пользуясь случаем, рассказывал </w:t>
      </w:r>
      <w:r w:rsidR="0072148F">
        <w:rPr>
          <w:sz w:val="28"/>
        </w:rPr>
        <w:t xml:space="preserve"> </w:t>
      </w:r>
      <w:r>
        <w:rPr>
          <w:sz w:val="28"/>
        </w:rPr>
        <w:t xml:space="preserve">коллегам - </w:t>
      </w:r>
      <w:r w:rsidR="0072148F">
        <w:rPr>
          <w:sz w:val="28"/>
        </w:rPr>
        <w:t>парламентар</w:t>
      </w:r>
      <w:r>
        <w:rPr>
          <w:sz w:val="28"/>
        </w:rPr>
        <w:t>иями и представителями бизнеса  этих стран</w:t>
      </w:r>
      <w:r w:rsidR="0072148F">
        <w:rPr>
          <w:sz w:val="28"/>
        </w:rPr>
        <w:t xml:space="preserve"> о нашем крае, приглашал к сотрудничеству. Должен отметить, что интерес к нашему краю есть, есть и желающие войти в некоторые наши региональные проекты </w:t>
      </w:r>
      <w:r w:rsidR="004E74A9">
        <w:rPr>
          <w:sz w:val="28"/>
        </w:rPr>
        <w:t xml:space="preserve">даже </w:t>
      </w:r>
      <w:r w:rsidR="0072148F">
        <w:rPr>
          <w:sz w:val="28"/>
        </w:rPr>
        <w:t>со своими инвестициями, но есть</w:t>
      </w:r>
      <w:r w:rsidR="00D41FCC">
        <w:rPr>
          <w:sz w:val="28"/>
        </w:rPr>
        <w:t xml:space="preserve"> и сдерживающие сегодня огранич</w:t>
      </w:r>
      <w:r w:rsidR="0072148F">
        <w:rPr>
          <w:sz w:val="28"/>
        </w:rPr>
        <w:t>ения в виде санкций.  Но</w:t>
      </w:r>
      <w:r w:rsidR="00E928BB">
        <w:rPr>
          <w:sz w:val="28"/>
        </w:rPr>
        <w:t>,</w:t>
      </w:r>
      <w:r w:rsidR="0072148F">
        <w:rPr>
          <w:sz w:val="28"/>
        </w:rPr>
        <w:t xml:space="preserve"> тем не менее, например, посол России в Израиле, </w:t>
      </w:r>
      <w:r w:rsidR="0072148F">
        <w:rPr>
          <w:sz w:val="28"/>
        </w:rPr>
        <w:lastRenderedPageBreak/>
        <w:t>направил нашему губернатору приглашен</w:t>
      </w:r>
      <w:r w:rsidR="00D41FCC">
        <w:rPr>
          <w:sz w:val="28"/>
        </w:rPr>
        <w:t>ие посетить эту страну делегацией</w:t>
      </w:r>
      <w:r w:rsidR="0072148F">
        <w:rPr>
          <w:sz w:val="28"/>
        </w:rPr>
        <w:t xml:space="preserve"> края с целью возможного определения партнёров в наши региональные проекты.</w:t>
      </w:r>
    </w:p>
    <w:p w14:paraId="7F59B6D9" w14:textId="77777777" w:rsidR="00405996" w:rsidRPr="004E74A9" w:rsidRDefault="004E74A9">
      <w:pPr>
        <w:spacing w:line="360" w:lineRule="auto"/>
        <w:jc w:val="both"/>
        <w:rPr>
          <w:color w:val="FF0000"/>
          <w:sz w:val="28"/>
        </w:rPr>
      </w:pPr>
      <w:r>
        <w:rPr>
          <w:sz w:val="28"/>
        </w:rPr>
        <w:t xml:space="preserve">           В</w:t>
      </w:r>
      <w:r w:rsidR="0072148F">
        <w:rPr>
          <w:sz w:val="28"/>
        </w:rPr>
        <w:t xml:space="preserve"> июне 2015 года принял участие в совместном заседании групп по сотрудничеству Совета Федерации и Великого Государственного Хурала Монголии, которо</w:t>
      </w:r>
      <w:r>
        <w:rPr>
          <w:sz w:val="28"/>
        </w:rPr>
        <w:t>е проходило в Чите</w:t>
      </w:r>
      <w:r w:rsidR="0072148F">
        <w:rPr>
          <w:sz w:val="28"/>
        </w:rPr>
        <w:t>. Традиционной для обсуждения парламентариев двух стран стала проблематика межрегионального сотрудничества. Было уделено внимание вопросам совершенствования приграничной инфраструктуры, привлечению российских и монгольских инвестиций в сферу экономики и сельского хозяйства, развитию межрегиональных туристических проектов Сибири и восточных регионов Монголии.</w:t>
      </w:r>
    </w:p>
    <w:p w14:paraId="2FC895B3" w14:textId="15C196C7" w:rsidR="00E928BB" w:rsidRDefault="0072148F" w:rsidP="00E928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="006A4627">
        <w:rPr>
          <w:sz w:val="28"/>
        </w:rPr>
        <w:tab/>
      </w:r>
      <w:r w:rsidR="00E814CC">
        <w:rPr>
          <w:sz w:val="28"/>
        </w:rPr>
        <w:t>Уважаемые коллеги!</w:t>
      </w:r>
      <w:r w:rsidR="00E928BB">
        <w:rPr>
          <w:sz w:val="28"/>
        </w:rPr>
        <w:t xml:space="preserve"> </w:t>
      </w:r>
    </w:p>
    <w:p w14:paraId="3D23B909" w14:textId="05C8FA1C" w:rsidR="00F758E4" w:rsidRDefault="00E928BB" w:rsidP="00F758E4">
      <w:pPr>
        <w:spacing w:line="360" w:lineRule="auto"/>
        <w:jc w:val="both"/>
        <w:rPr>
          <w:color w:val="FF0000"/>
          <w:sz w:val="28"/>
        </w:rPr>
      </w:pPr>
      <w:r>
        <w:rPr>
          <w:sz w:val="28"/>
        </w:rPr>
        <w:t xml:space="preserve">        </w:t>
      </w:r>
      <w:r w:rsidR="006A4627">
        <w:rPr>
          <w:sz w:val="28"/>
        </w:rPr>
        <w:tab/>
      </w:r>
      <w:r>
        <w:rPr>
          <w:sz w:val="28"/>
        </w:rPr>
        <w:t>За от</w:t>
      </w:r>
      <w:r w:rsidR="00F758E4">
        <w:rPr>
          <w:sz w:val="28"/>
        </w:rPr>
        <w:t>четный период своей работы</w:t>
      </w:r>
      <w:r>
        <w:rPr>
          <w:sz w:val="28"/>
        </w:rPr>
        <w:t xml:space="preserve"> в качестве вашего представителя в верхней палате Парламента страны я совершил </w:t>
      </w:r>
      <w:r w:rsidR="006A4627" w:rsidRPr="006A4627">
        <w:rPr>
          <w:color w:val="000000" w:themeColor="text1"/>
          <w:sz w:val="28"/>
        </w:rPr>
        <w:t>9</w:t>
      </w:r>
      <w:r>
        <w:rPr>
          <w:color w:val="000000"/>
          <w:sz w:val="28"/>
        </w:rPr>
        <w:t xml:space="preserve"> рабочих поездок в Забайкальский край и находился в течение </w:t>
      </w:r>
      <w:r w:rsidR="006A4627">
        <w:rPr>
          <w:color w:val="000000"/>
          <w:sz w:val="28"/>
        </w:rPr>
        <w:t>53</w:t>
      </w:r>
      <w:r>
        <w:rPr>
          <w:color w:val="000000"/>
          <w:sz w:val="28"/>
        </w:rPr>
        <w:t xml:space="preserve"> дней непосредственно на </w:t>
      </w:r>
      <w:r w:rsidR="0024493F">
        <w:rPr>
          <w:color w:val="000000"/>
          <w:sz w:val="28"/>
        </w:rPr>
        <w:t xml:space="preserve">его </w:t>
      </w:r>
      <w:r>
        <w:rPr>
          <w:color w:val="000000"/>
          <w:sz w:val="28"/>
        </w:rPr>
        <w:t>территории.</w:t>
      </w:r>
      <w:r w:rsidR="0034003C">
        <w:rPr>
          <w:color w:val="FF0000"/>
          <w:sz w:val="28"/>
        </w:rPr>
        <w:t xml:space="preserve"> </w:t>
      </w:r>
    </w:p>
    <w:p w14:paraId="1E7E7346" w14:textId="3EAB5E90" w:rsidR="00F758E4" w:rsidRDefault="00F758E4" w:rsidP="00CD4FF4">
      <w:pPr>
        <w:spacing w:line="360" w:lineRule="auto"/>
        <w:jc w:val="both"/>
        <w:rPr>
          <w:sz w:val="28"/>
        </w:rPr>
      </w:pPr>
      <w:r w:rsidRPr="00F758E4">
        <w:rPr>
          <w:sz w:val="28"/>
        </w:rPr>
        <w:t xml:space="preserve"> </w:t>
      </w:r>
      <w:r w:rsidR="004A34E5">
        <w:rPr>
          <w:sz w:val="28"/>
        </w:rPr>
        <w:tab/>
      </w:r>
      <w:r>
        <w:rPr>
          <w:sz w:val="28"/>
        </w:rPr>
        <w:t xml:space="preserve">За это время побывал в районах Агинского Бурятского округа, а также выезжал в </w:t>
      </w:r>
      <w:proofErr w:type="spellStart"/>
      <w:r>
        <w:rPr>
          <w:sz w:val="28"/>
        </w:rPr>
        <w:t>Красночикойский</w:t>
      </w:r>
      <w:proofErr w:type="spellEnd"/>
      <w:r>
        <w:rPr>
          <w:sz w:val="28"/>
        </w:rPr>
        <w:t xml:space="preserve">, Забайкальский  и </w:t>
      </w:r>
      <w:proofErr w:type="spellStart"/>
      <w:r>
        <w:rPr>
          <w:sz w:val="28"/>
        </w:rPr>
        <w:t>Шилкинский</w:t>
      </w:r>
      <w:proofErr w:type="spellEnd"/>
      <w:r>
        <w:rPr>
          <w:sz w:val="28"/>
        </w:rPr>
        <w:t xml:space="preserve"> районы,  города Петровск</w:t>
      </w:r>
      <w:r w:rsidR="0024493F">
        <w:rPr>
          <w:sz w:val="28"/>
        </w:rPr>
        <w:t xml:space="preserve">-Забайкальский и </w:t>
      </w:r>
      <w:proofErr w:type="spellStart"/>
      <w:r w:rsidR="0024493F">
        <w:rPr>
          <w:sz w:val="28"/>
        </w:rPr>
        <w:t>Краснокаменск</w:t>
      </w:r>
      <w:proofErr w:type="spellEnd"/>
      <w:r w:rsidR="0024493F">
        <w:rPr>
          <w:sz w:val="28"/>
        </w:rPr>
        <w:t>, работал и участвовал в мероприятиях в Чите.</w:t>
      </w:r>
    </w:p>
    <w:p w14:paraId="74191892" w14:textId="3EC2026C" w:rsidR="00F758E4" w:rsidRPr="002B5823" w:rsidRDefault="00F758E4" w:rsidP="00F758E4">
      <w:pPr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        </w:t>
      </w:r>
      <w:r w:rsidR="00CD4FF4">
        <w:rPr>
          <w:sz w:val="28"/>
        </w:rPr>
        <w:t xml:space="preserve"> На </w:t>
      </w:r>
      <w:r>
        <w:rPr>
          <w:sz w:val="28"/>
        </w:rPr>
        <w:t xml:space="preserve">одном моменте </w:t>
      </w:r>
      <w:r w:rsidR="00CD4FF4">
        <w:rPr>
          <w:sz w:val="28"/>
        </w:rPr>
        <w:t>этой части своего отчета считаю уместным остановиться подробнее. Начну с того, что 10 октября 2014 года по согласованию с С.П.Михайловым я обратился к Губернатор</w:t>
      </w:r>
      <w:r w:rsidR="00063D07">
        <w:rPr>
          <w:sz w:val="28"/>
        </w:rPr>
        <w:t xml:space="preserve">у </w:t>
      </w:r>
      <w:proofErr w:type="spellStart"/>
      <w:r w:rsidR="00063D07">
        <w:rPr>
          <w:sz w:val="28"/>
        </w:rPr>
        <w:t>К.К.Ильковскому</w:t>
      </w:r>
      <w:proofErr w:type="spellEnd"/>
      <w:r w:rsidR="00063D07">
        <w:rPr>
          <w:sz w:val="28"/>
        </w:rPr>
        <w:t xml:space="preserve"> с письмом</w:t>
      </w:r>
      <w:r w:rsidR="00CD4FF4">
        <w:rPr>
          <w:sz w:val="28"/>
        </w:rPr>
        <w:t xml:space="preserve"> – после  9 мая 20</w:t>
      </w:r>
      <w:r w:rsidR="00063D07">
        <w:rPr>
          <w:sz w:val="28"/>
        </w:rPr>
        <w:t>15 года провести  летом</w:t>
      </w:r>
      <w:r w:rsidR="00CD4FF4">
        <w:rPr>
          <w:sz w:val="28"/>
        </w:rPr>
        <w:t xml:space="preserve"> комплекс мероприятий, посвятив их 70-летию окончания Второй мировой войны и Победе в Советско-японской войне 1945 года.</w:t>
      </w:r>
      <w:r w:rsidRPr="00CD4FF4">
        <w:rPr>
          <w:i/>
          <w:sz w:val="28"/>
        </w:rPr>
        <w:t xml:space="preserve">   </w:t>
      </w:r>
      <w:r w:rsidR="00063D07">
        <w:rPr>
          <w:sz w:val="28"/>
        </w:rPr>
        <w:t>В развитие этого предложения выступил в последующем</w:t>
      </w:r>
      <w:r>
        <w:rPr>
          <w:sz w:val="28"/>
        </w:rPr>
        <w:t xml:space="preserve"> на заседании оргкомитета «Победа» с предложением о проведении в Чите 2 сентября 2015 года военного парада, митинга на мемориале и</w:t>
      </w:r>
      <w:r w:rsidR="00063D07">
        <w:rPr>
          <w:sz w:val="28"/>
        </w:rPr>
        <w:t xml:space="preserve"> других праздничных мероприятий. Таким образом, </w:t>
      </w:r>
      <w:r w:rsidR="00063D07">
        <w:rPr>
          <w:sz w:val="28"/>
        </w:rPr>
        <w:lastRenderedPageBreak/>
        <w:t>наши инициативы</w:t>
      </w:r>
      <w:r w:rsidR="008E6270">
        <w:rPr>
          <w:sz w:val="28"/>
        </w:rPr>
        <w:t>, поддержанные губернатором,</w:t>
      </w:r>
      <w:r>
        <w:rPr>
          <w:sz w:val="28"/>
        </w:rPr>
        <w:t xml:space="preserve"> стали отправной площадкой, на основе которой и состоялись все мероприятия в этот праздничный день, в том числе и приезд Президента Российской Федерации В.В.Путина в Читу на </w:t>
      </w:r>
      <w:r w:rsidRPr="002B5823">
        <w:rPr>
          <w:sz w:val="28"/>
        </w:rPr>
        <w:t>Мемориал боевой и трудовой Славы забайкальцев, его встреча с ветеранами.</w:t>
      </w:r>
    </w:p>
    <w:p w14:paraId="01D09892" w14:textId="50E01D07" w:rsidR="00CD4FF4" w:rsidRPr="004E74A9" w:rsidRDefault="00CD4FF4" w:rsidP="00CD4FF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="006A4627">
        <w:rPr>
          <w:sz w:val="28"/>
        </w:rPr>
        <w:tab/>
      </w:r>
      <w:r w:rsidR="008E6270">
        <w:rPr>
          <w:sz w:val="28"/>
        </w:rPr>
        <w:t xml:space="preserve">До этого, в </w:t>
      </w:r>
      <w:r w:rsidR="004C4493">
        <w:rPr>
          <w:sz w:val="28"/>
        </w:rPr>
        <w:t>мае</w:t>
      </w:r>
      <w:r w:rsidR="008E6270">
        <w:rPr>
          <w:sz w:val="28"/>
        </w:rPr>
        <w:t>,</w:t>
      </w:r>
      <w:r w:rsidR="004C4493">
        <w:rPr>
          <w:sz w:val="28"/>
        </w:rPr>
        <w:t xml:space="preserve"> </w:t>
      </w:r>
      <w:r w:rsidR="008E6270">
        <w:rPr>
          <w:sz w:val="28"/>
        </w:rPr>
        <w:t>принял участие в</w:t>
      </w:r>
      <w:r w:rsidR="004C4493">
        <w:rPr>
          <w:sz w:val="28"/>
        </w:rPr>
        <w:t xml:space="preserve"> организации и церемонии торжественного открытия на территории МАПП «Забайкальск» фотодокументальной выставки «Забайкальский фронт. 70 лет Победы»,           а </w:t>
      </w:r>
      <w:r w:rsidR="008E6270">
        <w:rPr>
          <w:sz w:val="28"/>
        </w:rPr>
        <w:t>в сентябре</w:t>
      </w:r>
      <w:r w:rsidRPr="004E74A9">
        <w:rPr>
          <w:sz w:val="28"/>
        </w:rPr>
        <w:t xml:space="preserve"> </w:t>
      </w:r>
      <w:r w:rsidR="004C4493">
        <w:rPr>
          <w:sz w:val="28"/>
        </w:rPr>
        <w:t xml:space="preserve">был </w:t>
      </w:r>
      <w:r w:rsidRPr="004E74A9">
        <w:rPr>
          <w:sz w:val="28"/>
        </w:rPr>
        <w:t xml:space="preserve">в </w:t>
      </w:r>
      <w:r w:rsidR="004C4493">
        <w:rPr>
          <w:sz w:val="28"/>
        </w:rPr>
        <w:t xml:space="preserve">Манчжурии </w:t>
      </w:r>
      <w:r w:rsidR="008E6270">
        <w:rPr>
          <w:sz w:val="28"/>
        </w:rPr>
        <w:t xml:space="preserve">и </w:t>
      </w:r>
      <w:proofErr w:type="spellStart"/>
      <w:r w:rsidR="008E6270">
        <w:rPr>
          <w:sz w:val="28"/>
        </w:rPr>
        <w:t>Эргуне</w:t>
      </w:r>
      <w:proofErr w:type="spellEnd"/>
      <w:r w:rsidR="008E6270">
        <w:rPr>
          <w:sz w:val="28"/>
        </w:rPr>
        <w:t xml:space="preserve"> </w:t>
      </w:r>
      <w:r w:rsidR="004C4493">
        <w:rPr>
          <w:sz w:val="28"/>
        </w:rPr>
        <w:t>на</w:t>
      </w:r>
      <w:r>
        <w:rPr>
          <w:sz w:val="28"/>
        </w:rPr>
        <w:t xml:space="preserve"> </w:t>
      </w:r>
      <w:r w:rsidRPr="004E74A9">
        <w:rPr>
          <w:sz w:val="28"/>
        </w:rPr>
        <w:t>китайско-российских мероприятиях, посвященных 70-летию победы над японским милитаризмом и окончанию Второй мировой войны. В рам</w:t>
      </w:r>
      <w:r w:rsidR="008E6270">
        <w:rPr>
          <w:sz w:val="28"/>
        </w:rPr>
        <w:t>ках этих мероприятий в</w:t>
      </w:r>
      <w:r w:rsidRPr="004E74A9">
        <w:rPr>
          <w:sz w:val="28"/>
        </w:rPr>
        <w:t xml:space="preserve"> городе </w:t>
      </w:r>
      <w:proofErr w:type="spellStart"/>
      <w:r w:rsidRPr="004E74A9">
        <w:rPr>
          <w:sz w:val="28"/>
        </w:rPr>
        <w:t>Эргуна</w:t>
      </w:r>
      <w:proofErr w:type="spellEnd"/>
      <w:r w:rsidRPr="004E74A9">
        <w:rPr>
          <w:sz w:val="28"/>
        </w:rPr>
        <w:t xml:space="preserve"> </w:t>
      </w:r>
      <w:r w:rsidR="00063D07">
        <w:rPr>
          <w:sz w:val="28"/>
        </w:rPr>
        <w:t>в составе делегации</w:t>
      </w:r>
      <w:r>
        <w:rPr>
          <w:sz w:val="28"/>
        </w:rPr>
        <w:t xml:space="preserve"> Забайкальского края</w:t>
      </w:r>
      <w:r w:rsidR="00063D07">
        <w:rPr>
          <w:sz w:val="28"/>
        </w:rPr>
        <w:t xml:space="preserve"> принял</w:t>
      </w:r>
      <w:r w:rsidRPr="004E74A9">
        <w:rPr>
          <w:sz w:val="28"/>
        </w:rPr>
        <w:t xml:space="preserve"> участие в </w:t>
      </w:r>
      <w:r w:rsidR="00063D07">
        <w:rPr>
          <w:sz w:val="28"/>
        </w:rPr>
        <w:t>церемонии открытия</w:t>
      </w:r>
      <w:r w:rsidRPr="004E74A9">
        <w:rPr>
          <w:sz w:val="28"/>
        </w:rPr>
        <w:t xml:space="preserve"> памятной доски на мемориале советским воинам, погибшим во время боя под поселком </w:t>
      </w:r>
      <w:proofErr w:type="spellStart"/>
      <w:r w:rsidRPr="004E74A9">
        <w:rPr>
          <w:sz w:val="28"/>
        </w:rPr>
        <w:t>Шурфовая</w:t>
      </w:r>
      <w:proofErr w:type="spellEnd"/>
      <w:r w:rsidRPr="004E74A9">
        <w:rPr>
          <w:sz w:val="28"/>
        </w:rPr>
        <w:t xml:space="preserve"> в 1945 году.</w:t>
      </w:r>
    </w:p>
    <w:p w14:paraId="3A79D282" w14:textId="77777777" w:rsidR="00CD4FF4" w:rsidRPr="004E74A9" w:rsidRDefault="00CD4FF4" w:rsidP="00CD4FF4">
      <w:pPr>
        <w:spacing w:line="360" w:lineRule="auto"/>
        <w:jc w:val="both"/>
        <w:rPr>
          <w:sz w:val="28"/>
        </w:rPr>
      </w:pPr>
      <w:r w:rsidRPr="004E74A9">
        <w:rPr>
          <w:sz w:val="28"/>
        </w:rPr>
        <w:tab/>
        <w:t xml:space="preserve">По итогам этого визита и взаимодействия с Послом Российской Федерации в КНР добился согласования реконструкции мемориала павшим советским воинам в поселке </w:t>
      </w:r>
      <w:proofErr w:type="spellStart"/>
      <w:r w:rsidRPr="004E74A9">
        <w:rPr>
          <w:sz w:val="28"/>
        </w:rPr>
        <w:t>Саньхэ</w:t>
      </w:r>
      <w:proofErr w:type="spellEnd"/>
      <w:r w:rsidRPr="004E74A9">
        <w:rPr>
          <w:sz w:val="28"/>
        </w:rPr>
        <w:t>, КНР.</w:t>
      </w:r>
    </w:p>
    <w:p w14:paraId="6E8DAB47" w14:textId="77777777" w:rsidR="00A6403D" w:rsidRDefault="00CD4FF4" w:rsidP="00CD4FF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Главная цель всех мероприятий состояла в том, чтобы привлечь внимание широкого круга Забайкальской и международной общественности к вопросам сохранения исторического и военного наследия Забайкальского края. И</w:t>
      </w:r>
      <w:r w:rsidR="00A6403D">
        <w:rPr>
          <w:sz w:val="28"/>
        </w:rPr>
        <w:t>,</w:t>
      </w:r>
      <w:r>
        <w:rPr>
          <w:sz w:val="28"/>
        </w:rPr>
        <w:t xml:space="preserve"> на мой взгляд, она была достигнута</w:t>
      </w:r>
      <w:r w:rsidR="00A6403D">
        <w:rPr>
          <w:sz w:val="28"/>
        </w:rPr>
        <w:t>.</w:t>
      </w:r>
      <w:r>
        <w:rPr>
          <w:sz w:val="28"/>
        </w:rPr>
        <w:t xml:space="preserve">       </w:t>
      </w:r>
    </w:p>
    <w:p w14:paraId="4BF0C2C5" w14:textId="77777777" w:rsidR="00CD4FF4" w:rsidRDefault="00A6403D" w:rsidP="00CD4FF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="00CD4FF4">
        <w:rPr>
          <w:sz w:val="28"/>
        </w:rPr>
        <w:t xml:space="preserve"> При этом необходимо подчеркнуть, что в условиях дальнейшего укрепления российско-китайских отношений подобные проекты дают новый положительный импульс развитию наших политических, экономических и культурных связей с китайским приграничьем.</w:t>
      </w:r>
    </w:p>
    <w:p w14:paraId="6E6CE2B2" w14:textId="7B37D2DC" w:rsidR="002B5823" w:rsidRDefault="002B5823" w:rsidP="002B5823">
      <w:pPr>
        <w:spacing w:line="360" w:lineRule="auto"/>
        <w:jc w:val="both"/>
        <w:rPr>
          <w:sz w:val="28"/>
        </w:rPr>
      </w:pPr>
      <w:r w:rsidRPr="002B5823">
        <w:rPr>
          <w:sz w:val="28"/>
        </w:rPr>
        <w:t xml:space="preserve">   </w:t>
      </w:r>
      <w:r w:rsidR="002E7A5B">
        <w:rPr>
          <w:sz w:val="28"/>
        </w:rPr>
        <w:t xml:space="preserve">   </w:t>
      </w:r>
      <w:r w:rsidR="006A4627">
        <w:rPr>
          <w:sz w:val="28"/>
        </w:rPr>
        <w:tab/>
      </w:r>
      <w:r w:rsidR="00F758E4">
        <w:rPr>
          <w:sz w:val="28"/>
        </w:rPr>
        <w:t>А в целом</w:t>
      </w:r>
      <w:r w:rsidRPr="002B5823">
        <w:rPr>
          <w:sz w:val="28"/>
        </w:rPr>
        <w:t xml:space="preserve">, </w:t>
      </w:r>
      <w:r w:rsidR="00F758E4">
        <w:rPr>
          <w:sz w:val="28"/>
        </w:rPr>
        <w:t xml:space="preserve">во время командировок в край </w:t>
      </w:r>
      <w:r>
        <w:rPr>
          <w:sz w:val="28"/>
        </w:rPr>
        <w:t xml:space="preserve">принял участие в работе ещё 15 общественно значимых региональных, межрегиональных и международных  мероприятий. </w:t>
      </w:r>
    </w:p>
    <w:p w14:paraId="6241AC6A" w14:textId="6A29F102" w:rsidR="00405996" w:rsidRDefault="002B58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 w:rsidR="002E7A5B">
        <w:rPr>
          <w:sz w:val="28"/>
        </w:rPr>
        <w:t xml:space="preserve">      </w:t>
      </w:r>
      <w:r w:rsidR="006A4627">
        <w:rPr>
          <w:sz w:val="28"/>
        </w:rPr>
        <w:tab/>
      </w:r>
      <w:r>
        <w:rPr>
          <w:sz w:val="28"/>
        </w:rPr>
        <w:t>При этом,</w:t>
      </w:r>
      <w:r w:rsidR="0072148F">
        <w:rPr>
          <w:sz w:val="28"/>
        </w:rPr>
        <w:t xml:space="preserve"> регулярно оказываю содействие Фонду помощи детям с </w:t>
      </w:r>
      <w:proofErr w:type="spellStart"/>
      <w:r w:rsidR="0072148F">
        <w:rPr>
          <w:sz w:val="28"/>
        </w:rPr>
        <w:t>онкогематологическими</w:t>
      </w:r>
      <w:proofErr w:type="spellEnd"/>
      <w:r w:rsidR="0072148F">
        <w:rPr>
          <w:sz w:val="28"/>
        </w:rPr>
        <w:t xml:space="preserve"> и иными тяжелыми формами заболеваний «Пчелка </w:t>
      </w:r>
      <w:r w:rsidR="0072148F">
        <w:rPr>
          <w:sz w:val="28"/>
        </w:rPr>
        <w:lastRenderedPageBreak/>
        <w:t>Майя» (Курка С.А</w:t>
      </w:r>
      <w:r w:rsidR="00E83EF1">
        <w:rPr>
          <w:sz w:val="28"/>
        </w:rPr>
        <w:t>.), отделению детской онкологии</w:t>
      </w:r>
      <w:r w:rsidR="008E6270">
        <w:rPr>
          <w:sz w:val="28"/>
        </w:rPr>
        <w:t>, а</w:t>
      </w:r>
      <w:r w:rsidR="00E83EF1">
        <w:rPr>
          <w:sz w:val="28"/>
        </w:rPr>
        <w:t xml:space="preserve"> </w:t>
      </w:r>
      <w:r w:rsidR="00834018">
        <w:rPr>
          <w:sz w:val="28"/>
        </w:rPr>
        <w:t xml:space="preserve">по предложению </w:t>
      </w:r>
      <w:r w:rsidR="0072148F">
        <w:rPr>
          <w:sz w:val="28"/>
        </w:rPr>
        <w:t xml:space="preserve"> членов федерации Конного спорта Забайкальского края </w:t>
      </w:r>
      <w:r w:rsidR="00E75A99">
        <w:rPr>
          <w:sz w:val="28"/>
        </w:rPr>
        <w:t>яв</w:t>
      </w:r>
      <w:r w:rsidR="00834018">
        <w:rPr>
          <w:sz w:val="28"/>
        </w:rPr>
        <w:t xml:space="preserve">ляюсь </w:t>
      </w:r>
      <w:r w:rsidR="0072148F">
        <w:rPr>
          <w:sz w:val="28"/>
        </w:rPr>
        <w:t>ее действующим</w:t>
      </w:r>
      <w:r w:rsidR="00E83EF1">
        <w:rPr>
          <w:sz w:val="28"/>
        </w:rPr>
        <w:t xml:space="preserve"> </w:t>
      </w:r>
      <w:r w:rsidR="0072148F">
        <w:rPr>
          <w:sz w:val="28"/>
        </w:rPr>
        <w:t xml:space="preserve"> Президентом, участвую в организационно-спортивной работе</w:t>
      </w:r>
      <w:r w:rsidR="0072148F">
        <w:rPr>
          <w:i/>
          <w:sz w:val="28"/>
        </w:rPr>
        <w:t>.</w:t>
      </w:r>
    </w:p>
    <w:p w14:paraId="0C805220" w14:textId="1DA3D194" w:rsidR="00405996" w:rsidRDefault="0072148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="006A4627">
        <w:rPr>
          <w:sz w:val="28"/>
        </w:rPr>
        <w:tab/>
      </w:r>
      <w:r w:rsidR="00F83031">
        <w:rPr>
          <w:sz w:val="28"/>
        </w:rPr>
        <w:t>Продолжает</w:t>
      </w:r>
      <w:r>
        <w:rPr>
          <w:sz w:val="28"/>
        </w:rPr>
        <w:t xml:space="preserve"> работу в Чите </w:t>
      </w:r>
      <w:r w:rsidR="00834018">
        <w:rPr>
          <w:sz w:val="28"/>
        </w:rPr>
        <w:t xml:space="preserve">моя </w:t>
      </w:r>
      <w:r>
        <w:rPr>
          <w:sz w:val="28"/>
        </w:rPr>
        <w:t>общественная приемная</w:t>
      </w:r>
      <w:r w:rsidR="00F83031">
        <w:rPr>
          <w:sz w:val="28"/>
        </w:rPr>
        <w:t>,</w:t>
      </w:r>
      <w:r w:rsidR="00834018">
        <w:rPr>
          <w:sz w:val="28"/>
        </w:rPr>
        <w:t xml:space="preserve"> как </w:t>
      </w:r>
      <w:r>
        <w:rPr>
          <w:sz w:val="28"/>
        </w:rPr>
        <w:t xml:space="preserve"> члена Совета Федерации, созданная в 2014 году и осуществляющая (через помощников) работу с населением. По приезде в Читу включаю в свой план работы прием граждан по личным вопросам.</w:t>
      </w:r>
    </w:p>
    <w:p w14:paraId="31DB5384" w14:textId="6D818692" w:rsidR="00405996" w:rsidRDefault="0072148F">
      <w:pPr>
        <w:spacing w:line="360" w:lineRule="auto"/>
        <w:jc w:val="both"/>
        <w:rPr>
          <w:color w:val="000000"/>
          <w:sz w:val="28"/>
        </w:rPr>
      </w:pPr>
      <w:r>
        <w:rPr>
          <w:sz w:val="28"/>
        </w:rPr>
        <w:t xml:space="preserve">      </w:t>
      </w:r>
      <w:r w:rsidR="006A4627">
        <w:rPr>
          <w:sz w:val="28"/>
        </w:rPr>
        <w:tab/>
      </w:r>
      <w:r>
        <w:rPr>
          <w:sz w:val="28"/>
        </w:rPr>
        <w:t xml:space="preserve">За прошедшее </w:t>
      </w:r>
      <w:r w:rsidR="00834018">
        <w:rPr>
          <w:sz w:val="28"/>
        </w:rPr>
        <w:t>с</w:t>
      </w:r>
      <w:r w:rsidR="00E83EF1">
        <w:rPr>
          <w:sz w:val="28"/>
        </w:rPr>
        <w:t xml:space="preserve"> прошлогоднего отчета время мне</w:t>
      </w:r>
      <w:r w:rsidR="00834018">
        <w:rPr>
          <w:sz w:val="28"/>
        </w:rPr>
        <w:t xml:space="preserve"> довелось</w:t>
      </w:r>
      <w:r>
        <w:rPr>
          <w:sz w:val="28"/>
        </w:rPr>
        <w:t xml:space="preserve"> рассмотреть 48 заявлений и обращений граждан</w:t>
      </w:r>
      <w:r w:rsidR="00834018">
        <w:rPr>
          <w:sz w:val="28"/>
        </w:rPr>
        <w:t xml:space="preserve"> и юридических лиц</w:t>
      </w:r>
      <w:r>
        <w:rPr>
          <w:sz w:val="28"/>
        </w:rPr>
        <w:t>, в том числе 39 прошли  через региональную приемную. Все они расс</w:t>
      </w:r>
      <w:r w:rsidR="00834018">
        <w:rPr>
          <w:sz w:val="28"/>
        </w:rPr>
        <w:t>мотрены в установленные сроки, 26</w:t>
      </w:r>
      <w:r>
        <w:rPr>
          <w:sz w:val="28"/>
        </w:rPr>
        <w:t xml:space="preserve"> </w:t>
      </w:r>
      <w:r w:rsidR="00834018">
        <w:rPr>
          <w:sz w:val="28"/>
        </w:rPr>
        <w:t xml:space="preserve">уже </w:t>
      </w:r>
      <w:r>
        <w:rPr>
          <w:sz w:val="28"/>
        </w:rPr>
        <w:t>решены положительно</w:t>
      </w:r>
      <w:r w:rsidR="00834018">
        <w:rPr>
          <w:sz w:val="28"/>
        </w:rPr>
        <w:t xml:space="preserve"> или в стадии такого решения</w:t>
      </w:r>
      <w:r>
        <w:rPr>
          <w:sz w:val="28"/>
        </w:rPr>
        <w:t>. Как и в прошлом году большая часть обращений касается улучшения жилищно-бытовых условий граждан. Опять же нормативно-правовая база и отсутствие резерва жилья, зачастую,  не позволяют муниципалитетам снимать эту проблему с повестки дня.</w:t>
      </w:r>
    </w:p>
    <w:p w14:paraId="461FCA24" w14:textId="77777777" w:rsidR="00405996" w:rsidRDefault="0072148F">
      <w:pPr>
        <w:spacing w:line="360" w:lineRule="auto"/>
        <w:jc w:val="both"/>
        <w:rPr>
          <w:sz w:val="28"/>
        </w:rPr>
      </w:pPr>
      <w:r>
        <w:rPr>
          <w:sz w:val="28"/>
        </w:rPr>
        <w:tab/>
        <w:t>Уважаемые коллеги! Заканчивая свою информацию  с кратким анализом годичной деятельности в верхней палате парламента</w:t>
      </w:r>
      <w:r w:rsidR="00E83EF1">
        <w:rPr>
          <w:sz w:val="28"/>
        </w:rPr>
        <w:t xml:space="preserve"> </w:t>
      </w:r>
      <w:r w:rsidR="00F758E4">
        <w:rPr>
          <w:sz w:val="28"/>
        </w:rPr>
        <w:t xml:space="preserve">страны </w:t>
      </w:r>
      <w:r w:rsidR="00E83EF1">
        <w:rPr>
          <w:sz w:val="28"/>
        </w:rPr>
        <w:t>и в крае</w:t>
      </w:r>
      <w:r>
        <w:rPr>
          <w:sz w:val="28"/>
        </w:rPr>
        <w:t xml:space="preserve">, хочу поблагодарить депутатов Законодательного собрания и коллег из правительства края, из краевых федеральных структур и всех других органов исполнительной и законодательной  власти  и  управления, за взаимопонимание, конструктивную консультативную работу и рекомендации, связанные с подготовкой и рассмотрением федеральных законопроектов,  других </w:t>
      </w:r>
      <w:r w:rsidR="00834018">
        <w:rPr>
          <w:sz w:val="28"/>
        </w:rPr>
        <w:t>документов, подготовленных</w:t>
      </w:r>
      <w:r>
        <w:rPr>
          <w:sz w:val="28"/>
        </w:rPr>
        <w:t xml:space="preserve">  Законодательным собранием </w:t>
      </w:r>
      <w:r w:rsidR="00834018">
        <w:rPr>
          <w:sz w:val="28"/>
        </w:rPr>
        <w:t>и правительством края в интересах Забайкалья и его населения</w:t>
      </w:r>
      <w:r>
        <w:rPr>
          <w:sz w:val="28"/>
        </w:rPr>
        <w:t>. Считаю, что резервы в повышении эффективности рабочих контактов между нами есть, будем и дальше стремиться к синхронизации нашей деятельности.</w:t>
      </w:r>
    </w:p>
    <w:p w14:paraId="4C9AA317" w14:textId="77777777" w:rsidR="00405996" w:rsidRDefault="00405996">
      <w:pPr>
        <w:spacing w:line="360" w:lineRule="auto"/>
        <w:jc w:val="both"/>
        <w:rPr>
          <w:sz w:val="28"/>
        </w:rPr>
      </w:pPr>
    </w:p>
    <w:p w14:paraId="636F854A" w14:textId="1D147EE9" w:rsidR="00405996" w:rsidRDefault="0072148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="006A4627">
        <w:rPr>
          <w:sz w:val="28"/>
        </w:rPr>
        <w:tab/>
      </w:r>
      <w:r>
        <w:rPr>
          <w:sz w:val="28"/>
        </w:rPr>
        <w:t>Спасибо за внимание!</w:t>
      </w:r>
    </w:p>
    <w:p w14:paraId="48596337" w14:textId="77777777" w:rsidR="00405996" w:rsidRDefault="0072148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</w:p>
    <w:p w14:paraId="28400E12" w14:textId="77777777" w:rsidR="00405996" w:rsidRDefault="0072148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</w:p>
    <w:p w14:paraId="3C68A141" w14:textId="77777777" w:rsidR="00405996" w:rsidRDefault="0072148F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         </w:t>
      </w:r>
    </w:p>
    <w:p w14:paraId="14FF16DA" w14:textId="77777777" w:rsidR="00405996" w:rsidRDefault="0072148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</w:t>
      </w:r>
    </w:p>
    <w:p w14:paraId="191C73AD" w14:textId="77777777" w:rsidR="00405996" w:rsidRDefault="0072148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</w:p>
    <w:sectPr w:rsidR="00405996" w:rsidSect="0081094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54786"/>
    <w:multiLevelType w:val="multilevel"/>
    <w:tmpl w:val="4B6AB2B8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96"/>
    <w:rsid w:val="00021D5A"/>
    <w:rsid w:val="00063D07"/>
    <w:rsid w:val="00086D50"/>
    <w:rsid w:val="0014153C"/>
    <w:rsid w:val="00175B85"/>
    <w:rsid w:val="00237621"/>
    <w:rsid w:val="0024493F"/>
    <w:rsid w:val="0026411E"/>
    <w:rsid w:val="002940F4"/>
    <w:rsid w:val="002B5823"/>
    <w:rsid w:val="002D2902"/>
    <w:rsid w:val="002E7A5B"/>
    <w:rsid w:val="00326BC4"/>
    <w:rsid w:val="00334D53"/>
    <w:rsid w:val="003372B5"/>
    <w:rsid w:val="0034003C"/>
    <w:rsid w:val="00340046"/>
    <w:rsid w:val="003452DC"/>
    <w:rsid w:val="003E6FF1"/>
    <w:rsid w:val="00405996"/>
    <w:rsid w:val="0042268A"/>
    <w:rsid w:val="00422B14"/>
    <w:rsid w:val="004A34E5"/>
    <w:rsid w:val="004B11B2"/>
    <w:rsid w:val="004C4493"/>
    <w:rsid w:val="004E74A9"/>
    <w:rsid w:val="006A4627"/>
    <w:rsid w:val="0072148F"/>
    <w:rsid w:val="00810946"/>
    <w:rsid w:val="00834018"/>
    <w:rsid w:val="00894C12"/>
    <w:rsid w:val="008E320F"/>
    <w:rsid w:val="008E6270"/>
    <w:rsid w:val="00932FA8"/>
    <w:rsid w:val="00A46651"/>
    <w:rsid w:val="00A6403D"/>
    <w:rsid w:val="00A82FDA"/>
    <w:rsid w:val="00AA648E"/>
    <w:rsid w:val="00AB4048"/>
    <w:rsid w:val="00B159CD"/>
    <w:rsid w:val="00B347B8"/>
    <w:rsid w:val="00B86D96"/>
    <w:rsid w:val="00BB7DE7"/>
    <w:rsid w:val="00C44034"/>
    <w:rsid w:val="00CA3014"/>
    <w:rsid w:val="00CD4FF4"/>
    <w:rsid w:val="00CF4854"/>
    <w:rsid w:val="00D41FCC"/>
    <w:rsid w:val="00DA37FF"/>
    <w:rsid w:val="00E35285"/>
    <w:rsid w:val="00E75A99"/>
    <w:rsid w:val="00E814CC"/>
    <w:rsid w:val="00E83653"/>
    <w:rsid w:val="00E83EF1"/>
    <w:rsid w:val="00E87FCB"/>
    <w:rsid w:val="00E928BB"/>
    <w:rsid w:val="00EB04B8"/>
    <w:rsid w:val="00ED464F"/>
    <w:rsid w:val="00F1381B"/>
    <w:rsid w:val="00F443DD"/>
    <w:rsid w:val="00F758E4"/>
    <w:rsid w:val="00F83031"/>
    <w:rsid w:val="00FD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494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rPr>
      <w:sz w:val="24"/>
    </w:rPr>
  </w:style>
  <w:style w:type="paragraph" w:styleId="a5">
    <w:name w:val="Balloon Text"/>
    <w:rPr>
      <w:rFonts w:ascii="Tahoma" w:hAnsi="Tahoma"/>
      <w:sz w:val="16"/>
    </w:rPr>
  </w:style>
  <w:style w:type="paragraph" w:styleId="a6">
    <w:name w:val="footer"/>
    <w:rPr>
      <w:sz w:val="24"/>
    </w:rPr>
  </w:style>
  <w:style w:type="paragraph" w:styleId="a7">
    <w:name w:val="No Spacing"/>
    <w:rPr>
      <w:rFonts w:ascii="Calibri" w:hAnsi="Calibri"/>
      <w:sz w:val="22"/>
    </w:rPr>
  </w:style>
  <w:style w:type="paragraph" w:styleId="a">
    <w:name w:val="List Bullet"/>
    <w:pPr>
      <w:numPr>
        <w:numId w:val="1"/>
      </w:numPr>
    </w:pPr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rPr>
      <w:sz w:val="24"/>
    </w:rPr>
  </w:style>
  <w:style w:type="paragraph" w:styleId="a5">
    <w:name w:val="Balloon Text"/>
    <w:rPr>
      <w:rFonts w:ascii="Tahoma" w:hAnsi="Tahoma"/>
      <w:sz w:val="16"/>
    </w:rPr>
  </w:style>
  <w:style w:type="paragraph" w:styleId="a6">
    <w:name w:val="footer"/>
    <w:rPr>
      <w:sz w:val="24"/>
    </w:rPr>
  </w:style>
  <w:style w:type="paragraph" w:styleId="a7">
    <w:name w:val="No Spacing"/>
    <w:rPr>
      <w:rFonts w:ascii="Calibri" w:hAnsi="Calibri"/>
      <w:sz w:val="22"/>
    </w:rPr>
  </w:style>
  <w:style w:type="paragraph" w:styleId="a">
    <w:name w:val="List Bullet"/>
    <w:pPr>
      <w:numPr>
        <w:numId w:val="1"/>
      </w:numPr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3310</Words>
  <Characters>18867</Characters>
  <Application>Microsoft Macintosh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ЧСФ СМЖ 2016 11.02.2016  (копия 1).docx</vt:lpstr>
    </vt:vector>
  </TitlesOfParts>
  <Company/>
  <LinksUpToDate>false</LinksUpToDate>
  <CharactersWithSpaces>22133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ЧСФ СМЖ 2016 11.02.2016  (копия 1).docx</dc:title>
  <dc:creator>Стуканов Георгий</dc:creator>
  <cp:lastModifiedBy>Степан жиряков</cp:lastModifiedBy>
  <cp:revision>2</cp:revision>
  <dcterms:created xsi:type="dcterms:W3CDTF">2016-02-16T15:28:00Z</dcterms:created>
  <dcterms:modified xsi:type="dcterms:W3CDTF">2016-02-16T15:28:00Z</dcterms:modified>
</cp:coreProperties>
</file>